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A7FB4">
      <w:pPr>
        <w:pStyle w:val="ListParagraph"/>
        <w:ind w:left="0"/>
        <w:jc w:val="center"/>
        <w:rPr>
          <w:rFonts w:ascii="SimHei" w:eastAsia="SimHei" w:hAnsi="SimHei" w:cs="SimHei" w:hint="eastAsia"/>
          <w:b/>
          <w:sz w:val="52"/>
          <w:szCs w:val="52"/>
          <w:lang w:eastAsia="zh-Hans"/>
        </w:rPr>
      </w:pPr>
      <w:bookmarkStart w:id="0" w:name="_GoBack"/>
      <w:bookmarkEnd w:id="0"/>
    </w:p>
    <w:p w:rsidR="00000000" w:rsidRDefault="00AA7FB4">
      <w:pPr>
        <w:pStyle w:val="ListParagraph"/>
        <w:ind w:left="0"/>
        <w:jc w:val="center"/>
        <w:rPr>
          <w:rFonts w:ascii="SimHei" w:eastAsia="SimHei" w:hAnsi="SimHei" w:cs="SimHei" w:hint="eastAsia"/>
          <w:b/>
          <w:sz w:val="52"/>
          <w:szCs w:val="52"/>
          <w:lang w:eastAsia="zh-Hans"/>
        </w:rPr>
      </w:pPr>
    </w:p>
    <w:p w:rsidR="00000000" w:rsidRDefault="00AA7FB4">
      <w:pPr>
        <w:pStyle w:val="ListParagraph"/>
        <w:ind w:left="0"/>
        <w:jc w:val="center"/>
        <w:rPr>
          <w:rFonts w:ascii="SimHei" w:eastAsia="SimHei" w:hAnsi="SimHei" w:cs="SimHei" w:hint="eastAsia"/>
          <w:b/>
          <w:sz w:val="52"/>
          <w:szCs w:val="52"/>
          <w:lang w:eastAsia="zh-Hans"/>
        </w:rPr>
      </w:pPr>
      <w:r>
        <w:rPr>
          <w:noProof/>
          <w:lang w:val="en-GB" w:eastAsia="en-GB"/>
        </w:rPr>
        <w:drawing>
          <wp:anchor distT="0" distB="0" distL="114300" distR="114300" simplePos="0" relativeHeight="251657216" behindDoc="1" locked="0" layoutInCell="1" allowOverlap="1">
            <wp:simplePos x="0" y="0"/>
            <wp:positionH relativeFrom="column">
              <wp:posOffset>-1145540</wp:posOffset>
            </wp:positionH>
            <wp:positionV relativeFrom="page">
              <wp:posOffset>-208280</wp:posOffset>
            </wp:positionV>
            <wp:extent cx="7579360" cy="4252595"/>
            <wp:effectExtent l="0" t="0" r="0" b="0"/>
            <wp:wrapNone/>
            <wp:docPr id="5"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9360" cy="4252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0000" w:rsidRDefault="00AA7FB4">
      <w:pPr>
        <w:pStyle w:val="ListParagraph"/>
        <w:ind w:left="0"/>
        <w:jc w:val="center"/>
        <w:rPr>
          <w:rFonts w:ascii="SimHei" w:eastAsia="SimHei" w:hAnsi="SimHei" w:cs="SimHei" w:hint="eastAsia"/>
          <w:b/>
          <w:sz w:val="52"/>
          <w:szCs w:val="52"/>
          <w:lang w:eastAsia="zh-Hans"/>
        </w:rPr>
      </w:pPr>
    </w:p>
    <w:p w:rsidR="00000000" w:rsidRDefault="00AA7FB4">
      <w:pPr>
        <w:pStyle w:val="ListParagraph"/>
        <w:ind w:left="0"/>
        <w:jc w:val="center"/>
        <w:rPr>
          <w:rFonts w:ascii="SimHei" w:eastAsia="SimHei" w:hAnsi="SimHei" w:cs="SimHei" w:hint="eastAsia"/>
          <w:b/>
          <w:sz w:val="52"/>
          <w:szCs w:val="52"/>
          <w:lang w:eastAsia="zh-Hans"/>
        </w:rPr>
      </w:pPr>
      <w:r>
        <w:rPr>
          <w:rFonts w:ascii="SimHei" w:eastAsia="SimHei" w:hAnsi="SimHei" w:cs="SimHei" w:hint="eastAsia"/>
          <w:b/>
          <w:sz w:val="52"/>
          <w:szCs w:val="52"/>
          <w:lang w:eastAsia="zh-Hans"/>
        </w:rPr>
        <w:t>“不让一位残障姐妹落下”</w:t>
      </w:r>
    </w:p>
    <w:p w:rsidR="00000000" w:rsidRDefault="00AA7FB4">
      <w:pPr>
        <w:pStyle w:val="ListParagraph"/>
        <w:ind w:left="0"/>
        <w:jc w:val="center"/>
        <w:rPr>
          <w:b/>
          <w:lang w:eastAsia="zh-Hans"/>
        </w:rPr>
      </w:pPr>
    </w:p>
    <w:p w:rsidR="00000000" w:rsidRDefault="00AA7FB4">
      <w:pPr>
        <w:pStyle w:val="ListParagraph"/>
        <w:ind w:left="0"/>
        <w:jc w:val="center"/>
        <w:rPr>
          <w:rFonts w:ascii="SimHei" w:eastAsia="SimHei" w:hAnsi="SimHei" w:cs="SimHei" w:hint="eastAsia"/>
          <w:b/>
          <w:sz w:val="28"/>
          <w:szCs w:val="28"/>
          <w:lang w:eastAsia="zh-Hans"/>
        </w:rPr>
      </w:pPr>
      <w:r>
        <w:rPr>
          <w:noProof/>
          <w:lang w:val="en-GB" w:eastAsia="en-GB"/>
        </w:rPr>
        <w:drawing>
          <wp:anchor distT="0" distB="0" distL="114300" distR="114300" simplePos="0" relativeHeight="251658240" behindDoc="1" locked="0" layoutInCell="1" allowOverlap="1">
            <wp:simplePos x="0" y="0"/>
            <wp:positionH relativeFrom="column">
              <wp:posOffset>-1134745</wp:posOffset>
            </wp:positionH>
            <wp:positionV relativeFrom="page">
              <wp:posOffset>7195820</wp:posOffset>
            </wp:positionV>
            <wp:extent cx="6236335" cy="3498850"/>
            <wp:effectExtent l="0" t="0" r="0" b="0"/>
            <wp:wrapNone/>
            <wp:docPr id="6"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349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jc w:val="center"/>
        <w:rPr>
          <w:rFonts w:ascii="SimHei" w:eastAsia="SimHei" w:hAnsi="SimHei" w:cs="SimHei" w:hint="eastAsia"/>
          <w:b/>
          <w:sz w:val="32"/>
          <w:szCs w:val="32"/>
          <w:lang w:eastAsia="zh-Hans"/>
        </w:rPr>
      </w:pPr>
      <w:r>
        <w:rPr>
          <w:rFonts w:ascii="SimHei" w:eastAsia="SimHei" w:hAnsi="SimHei" w:cs="SimHei" w:hint="eastAsia"/>
          <w:b/>
          <w:sz w:val="32"/>
          <w:szCs w:val="32"/>
          <w:lang w:eastAsia="zh-Hans"/>
        </w:rPr>
        <w:t>《残疾人权利公约》在中国的执行情况</w:t>
      </w: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jc w:val="center"/>
        <w:rPr>
          <w:rFonts w:ascii="SimHei" w:eastAsia="SimHei" w:hAnsi="SimHei" w:cs="SimHei" w:hint="eastAsia"/>
          <w:b/>
          <w:sz w:val="28"/>
          <w:szCs w:val="28"/>
          <w:lang w:eastAsia="zh-Hans"/>
        </w:rPr>
      </w:pPr>
    </w:p>
    <w:p w:rsidR="00000000" w:rsidRDefault="00AA7FB4">
      <w:pPr>
        <w:pStyle w:val="ListParagraph"/>
        <w:ind w:left="0"/>
        <w:rPr>
          <w:rFonts w:ascii="SimHei" w:eastAsia="SimHei" w:hAnsi="SimHei" w:cs="SimHei" w:hint="eastAsia"/>
          <w:b/>
          <w:sz w:val="28"/>
          <w:szCs w:val="28"/>
          <w:lang w:eastAsia="zh-Hans"/>
        </w:rPr>
      </w:pPr>
    </w:p>
    <w:p w:rsidR="00000000" w:rsidRDefault="00AA7FB4">
      <w:pPr>
        <w:pStyle w:val="ListParagraph"/>
        <w:ind w:left="0"/>
        <w:jc w:val="center"/>
        <w:rPr>
          <w:rFonts w:ascii="仿宋" w:eastAsia="仿宋" w:hAnsi="仿宋" w:cs="仿宋" w:hint="eastAsia"/>
          <w:b/>
          <w:sz w:val="28"/>
          <w:szCs w:val="28"/>
          <w:lang w:eastAsia="zh-Hans"/>
        </w:rPr>
      </w:pPr>
      <w:r>
        <w:rPr>
          <w:rFonts w:ascii="仿宋" w:eastAsia="仿宋" w:hAnsi="仿宋" w:cs="仿宋" w:hint="eastAsia"/>
          <w:b/>
          <w:sz w:val="28"/>
          <w:szCs w:val="28"/>
          <w:lang w:eastAsia="zh-Hans"/>
        </w:rPr>
        <w:t>向联合国残疾人权利委员会提交的民间报告</w:t>
      </w:r>
    </w:p>
    <w:p w:rsidR="00000000" w:rsidRDefault="00AA7FB4">
      <w:pPr>
        <w:pStyle w:val="ListParagraph"/>
        <w:ind w:left="0"/>
        <w:jc w:val="center"/>
        <w:rPr>
          <w:rFonts w:ascii="仿宋" w:eastAsia="仿宋" w:hAnsi="仿宋" w:cs="仿宋" w:hint="eastAsia"/>
          <w:b/>
          <w:sz w:val="28"/>
          <w:szCs w:val="28"/>
          <w:lang w:eastAsia="zh-Hans"/>
        </w:rPr>
      </w:pPr>
      <w:r>
        <w:rPr>
          <w:rFonts w:ascii="仿宋" w:eastAsia="仿宋" w:hAnsi="仿宋" w:cs="仿宋" w:hint="eastAsia"/>
          <w:b/>
          <w:sz w:val="28"/>
          <w:szCs w:val="28"/>
          <w:lang w:eastAsia="zh-Hans"/>
        </w:rPr>
        <w:t>回应第</w:t>
      </w:r>
      <w:r>
        <w:rPr>
          <w:rFonts w:ascii="仿宋" w:eastAsia="仿宋" w:hAnsi="仿宋" w:cs="仿宋" w:hint="eastAsia"/>
          <w:b/>
          <w:sz w:val="28"/>
          <w:szCs w:val="28"/>
          <w:lang w:eastAsia="zh-Hans"/>
        </w:rPr>
        <w:t>27</w:t>
      </w:r>
      <w:r>
        <w:rPr>
          <w:rFonts w:ascii="仿宋" w:eastAsia="仿宋" w:hAnsi="仿宋" w:cs="仿宋" w:hint="eastAsia"/>
          <w:b/>
          <w:sz w:val="28"/>
          <w:szCs w:val="28"/>
          <w:lang w:eastAsia="zh-Hans"/>
        </w:rPr>
        <w:t>届会议针对中国第二、三次国家报告的审议</w:t>
      </w:r>
    </w:p>
    <w:p w:rsidR="00000000" w:rsidRDefault="00AA7FB4">
      <w:pPr>
        <w:pStyle w:val="ListParagraph"/>
        <w:ind w:left="0"/>
        <w:jc w:val="center"/>
        <w:rPr>
          <w:bCs/>
          <w:lang w:eastAsia="zh-Hans"/>
        </w:rPr>
      </w:pPr>
    </w:p>
    <w:p w:rsidR="00000000" w:rsidRDefault="00AA7FB4">
      <w:pPr>
        <w:pStyle w:val="ListParagraph"/>
        <w:ind w:left="0"/>
        <w:jc w:val="center"/>
        <w:rPr>
          <w:bCs/>
          <w:lang w:eastAsia="zh-Hans"/>
        </w:rPr>
      </w:pPr>
    </w:p>
    <w:p w:rsidR="00000000" w:rsidRDefault="00AA7FB4">
      <w:pPr>
        <w:pStyle w:val="ListParagraph"/>
        <w:ind w:left="0"/>
        <w:jc w:val="center"/>
        <w:rPr>
          <w:bCs/>
          <w:lang w:eastAsia="zh-Hans"/>
        </w:rPr>
      </w:pPr>
    </w:p>
    <w:p w:rsidR="00000000" w:rsidRDefault="00AA7FB4">
      <w:pPr>
        <w:pStyle w:val="ListParagraph"/>
        <w:ind w:left="0"/>
        <w:jc w:val="center"/>
        <w:rPr>
          <w:bCs/>
          <w:sz w:val="24"/>
          <w:szCs w:val="24"/>
          <w:lang w:eastAsia="zh-Hans"/>
        </w:rPr>
      </w:pPr>
      <w:r>
        <w:rPr>
          <w:bCs/>
          <w:sz w:val="24"/>
          <w:szCs w:val="24"/>
        </w:rPr>
        <w:t>2022</w:t>
      </w:r>
      <w:r>
        <w:rPr>
          <w:rFonts w:hint="eastAsia"/>
          <w:bCs/>
          <w:sz w:val="24"/>
          <w:szCs w:val="24"/>
          <w:lang w:eastAsia="zh-Hans"/>
        </w:rPr>
        <w:t>年</w:t>
      </w:r>
      <w:r>
        <w:rPr>
          <w:bCs/>
          <w:sz w:val="24"/>
          <w:szCs w:val="24"/>
          <w:lang w:eastAsia="zh-Hans"/>
        </w:rPr>
        <w:t>7</w:t>
      </w:r>
      <w:r>
        <w:rPr>
          <w:rFonts w:hint="eastAsia"/>
          <w:bCs/>
          <w:sz w:val="24"/>
          <w:szCs w:val="24"/>
          <w:lang w:eastAsia="zh-Hans"/>
        </w:rPr>
        <w:t>月</w:t>
      </w:r>
    </w:p>
    <w:p w:rsidR="00000000" w:rsidRDefault="00AA7FB4">
      <w:pPr>
        <w:pStyle w:val="ListParagraph"/>
        <w:ind w:left="0"/>
        <w:rPr>
          <w:b/>
          <w:u w:val="single"/>
        </w:rPr>
      </w:pPr>
    </w:p>
    <w:p w:rsidR="00000000" w:rsidRDefault="00AA7FB4">
      <w:pPr>
        <w:rPr>
          <w:rFonts w:ascii="Times New Roman" w:hAnsi="Times New Roman" w:hint="eastAsia"/>
          <w:b/>
          <w:bCs/>
          <w:sz w:val="44"/>
          <w:szCs w:val="44"/>
          <w:lang w:eastAsia="zh-Hans"/>
        </w:rPr>
        <w:sectPr w:rsidR="00000000">
          <w:endnotePr>
            <w:numFmt w:val="decimal"/>
          </w:endnotePr>
          <w:pgSz w:w="11906" w:h="16838"/>
          <w:pgMar w:top="1440" w:right="1800" w:bottom="1440" w:left="1800" w:header="851" w:footer="992" w:gutter="0"/>
          <w:pgNumType w:start="1"/>
          <w:cols w:space="720"/>
          <w:docGrid w:type="lines" w:linePitch="312"/>
        </w:sectPr>
      </w:pPr>
    </w:p>
    <w:p w:rsidR="00000000" w:rsidRDefault="00AA7FB4">
      <w:pPr>
        <w:rPr>
          <w:rFonts w:ascii="Times New Roman" w:hAnsi="Times New Roman" w:hint="eastAsia"/>
          <w:b/>
          <w:bCs/>
          <w:sz w:val="44"/>
          <w:szCs w:val="44"/>
          <w:lang w:eastAsia="zh-Hans"/>
        </w:rPr>
      </w:pPr>
    </w:p>
    <w:p w:rsidR="00000000" w:rsidRDefault="00AA7FB4">
      <w:pPr>
        <w:rPr>
          <w:rFonts w:ascii="Times New Roman" w:hAnsi="Times New Roman" w:hint="eastAsia"/>
          <w:b/>
          <w:bCs/>
          <w:sz w:val="44"/>
          <w:szCs w:val="44"/>
        </w:rPr>
      </w:pPr>
      <w:r>
        <w:rPr>
          <w:rFonts w:ascii="SimHei" w:eastAsia="SimHei" w:hAnsi="SimHei" w:cs="SimHei" w:hint="eastAsia"/>
          <w:b/>
          <w:bCs/>
          <w:sz w:val="44"/>
          <w:szCs w:val="44"/>
          <w:lang w:eastAsia="zh-Hans"/>
        </w:rPr>
        <w:t>目录</w:t>
      </w:r>
    </w:p>
    <w:p w:rsidR="00000000" w:rsidRDefault="00AA7FB4">
      <w:pPr>
        <w:rPr>
          <w:rFonts w:ascii="Times New Roman" w:hAnsi="Times New Roman" w:hint="eastAsia"/>
          <w:b/>
          <w:bCs/>
          <w:sz w:val="44"/>
          <w:szCs w:val="44"/>
        </w:rPr>
      </w:pPr>
    </w:p>
    <w:tbl>
      <w:tblPr>
        <w:tblW w:w="0" w:type="auto"/>
        <w:jc w:val="center"/>
        <w:tblInd w:w="0" w:type="dxa"/>
        <w:tblLayout w:type="fixed"/>
        <w:tblLook w:val="0000" w:firstRow="0" w:lastRow="0" w:firstColumn="0" w:lastColumn="0" w:noHBand="0" w:noVBand="0"/>
      </w:tblPr>
      <w:tblGrid>
        <w:gridCol w:w="1310"/>
        <w:gridCol w:w="4371"/>
        <w:gridCol w:w="2841"/>
      </w:tblGrid>
      <w:tr w:rsidR="00000000">
        <w:trPr>
          <w:jc w:val="center"/>
        </w:trPr>
        <w:tc>
          <w:tcPr>
            <w:tcW w:w="1310" w:type="dxa"/>
          </w:tcPr>
          <w:p w:rsidR="00000000" w:rsidRDefault="00AA7FB4">
            <w:pPr>
              <w:spacing w:line="360" w:lineRule="auto"/>
              <w:jc w:val="center"/>
              <w:rPr>
                <w:rFonts w:ascii="Times New Roman" w:hAnsi="Times New Roman" w:hint="eastAsia"/>
                <w:b/>
                <w:bCs/>
                <w:sz w:val="28"/>
                <w:szCs w:val="28"/>
                <w:lang w:eastAsia="zh-Hans"/>
              </w:rPr>
            </w:pPr>
            <w:r>
              <w:rPr>
                <w:rFonts w:ascii="Times New Roman" w:hAnsi="Times New Roman" w:hint="eastAsia"/>
                <w:b/>
                <w:bCs/>
                <w:sz w:val="28"/>
                <w:szCs w:val="28"/>
                <w:lang w:eastAsia="zh-Hans"/>
              </w:rPr>
              <w:t>公约</w:t>
            </w:r>
          </w:p>
          <w:p w:rsidR="00000000" w:rsidRDefault="00AA7FB4">
            <w:pPr>
              <w:spacing w:line="360" w:lineRule="auto"/>
              <w:jc w:val="center"/>
              <w:rPr>
                <w:rFonts w:ascii="Times New Roman" w:hAnsi="Times New Roman"/>
                <w:b/>
                <w:bCs/>
                <w:sz w:val="28"/>
                <w:szCs w:val="28"/>
                <w:lang w:eastAsia="zh-Hans"/>
              </w:rPr>
            </w:pPr>
            <w:r>
              <w:rPr>
                <w:rFonts w:ascii="Times New Roman" w:hAnsi="Times New Roman" w:hint="eastAsia"/>
                <w:b/>
                <w:bCs/>
                <w:sz w:val="28"/>
                <w:szCs w:val="28"/>
                <w:lang w:eastAsia="zh-Hans"/>
              </w:rPr>
              <w:t>段落</w:t>
            </w:r>
          </w:p>
        </w:tc>
        <w:tc>
          <w:tcPr>
            <w:tcW w:w="4371" w:type="dxa"/>
            <w:vAlign w:val="center"/>
          </w:tcPr>
          <w:p w:rsidR="00000000" w:rsidRDefault="00AA7FB4">
            <w:pPr>
              <w:spacing w:line="360" w:lineRule="auto"/>
              <w:ind w:firstLine="387"/>
              <w:jc w:val="center"/>
              <w:rPr>
                <w:rFonts w:ascii="Times New Roman" w:hAnsi="Times New Roman"/>
                <w:b/>
                <w:bCs/>
                <w:sz w:val="28"/>
                <w:szCs w:val="28"/>
                <w:lang w:eastAsia="zh-Hans"/>
              </w:rPr>
            </w:pPr>
            <w:r>
              <w:rPr>
                <w:rFonts w:ascii="Times New Roman" w:hAnsi="Times New Roman" w:hint="eastAsia"/>
                <w:b/>
                <w:bCs/>
                <w:sz w:val="28"/>
                <w:szCs w:val="28"/>
                <w:lang w:eastAsia="zh-Hans"/>
              </w:rPr>
              <w:t>主题</w:t>
            </w:r>
          </w:p>
        </w:tc>
        <w:tc>
          <w:tcPr>
            <w:tcW w:w="2841" w:type="dxa"/>
            <w:vAlign w:val="center"/>
          </w:tcPr>
          <w:p w:rsidR="00000000" w:rsidRDefault="00AA7FB4">
            <w:pPr>
              <w:spacing w:line="360" w:lineRule="auto"/>
              <w:jc w:val="center"/>
              <w:rPr>
                <w:rFonts w:ascii="Times New Roman" w:hAnsi="Times New Roman" w:hint="eastAsia"/>
                <w:b/>
                <w:bCs/>
                <w:sz w:val="28"/>
                <w:szCs w:val="28"/>
                <w:lang w:eastAsia="zh-Hans"/>
              </w:rPr>
            </w:pPr>
            <w:r>
              <w:rPr>
                <w:rFonts w:ascii="Times New Roman" w:hAnsi="Times New Roman" w:hint="eastAsia"/>
                <w:b/>
                <w:bCs/>
                <w:sz w:val="28"/>
                <w:szCs w:val="28"/>
                <w:lang w:eastAsia="zh-Hans"/>
              </w:rPr>
              <w:t>页</w:t>
            </w:r>
          </w:p>
        </w:tc>
      </w:tr>
      <w:tr w:rsidR="00000000">
        <w:trPr>
          <w:jc w:val="center"/>
        </w:trPr>
        <w:tc>
          <w:tcPr>
            <w:tcW w:w="1310" w:type="dxa"/>
          </w:tcPr>
          <w:p w:rsidR="00000000" w:rsidRDefault="00AA7FB4">
            <w:pPr>
              <w:spacing w:line="360" w:lineRule="auto"/>
              <w:jc w:val="center"/>
              <w:rPr>
                <w:rFonts w:ascii="Times New Roman" w:hAnsi="Times New Roman" w:hint="eastAsia"/>
                <w:b/>
                <w:bCs/>
                <w:sz w:val="28"/>
                <w:szCs w:val="28"/>
              </w:rPr>
            </w:pPr>
          </w:p>
        </w:tc>
        <w:tc>
          <w:tcPr>
            <w:tcW w:w="4371" w:type="dxa"/>
            <w:vAlign w:val="center"/>
          </w:tcPr>
          <w:p w:rsidR="00000000" w:rsidRDefault="00AA7FB4">
            <w:pPr>
              <w:spacing w:line="360" w:lineRule="auto"/>
              <w:ind w:firstLine="387"/>
              <w:jc w:val="center"/>
              <w:rPr>
                <w:rFonts w:ascii="Times New Roman" w:hAnsi="Times New Roman" w:hint="eastAsia"/>
                <w:b/>
                <w:bCs/>
                <w:sz w:val="28"/>
                <w:szCs w:val="28"/>
                <w:lang w:eastAsia="zh-Hans"/>
              </w:rPr>
            </w:pPr>
            <w:r>
              <w:rPr>
                <w:rFonts w:ascii="Times New Roman" w:hAnsi="Times New Roman" w:hint="eastAsia"/>
                <w:b/>
                <w:bCs/>
                <w:sz w:val="24"/>
                <w:lang w:eastAsia="zh-Hans"/>
              </w:rPr>
              <w:t>前言</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残疾妇女1" w:history="1">
              <w:r>
                <w:rPr>
                  <w:rStyle w:val="Hyperlink"/>
                  <w:rFonts w:ascii="Times New Roman" w:hAnsi="Times New Roman"/>
                  <w:b/>
                  <w:bCs/>
                  <w:sz w:val="28"/>
                  <w:szCs w:val="28"/>
                </w:rPr>
                <w:t>6</w:t>
              </w:r>
              <w:r>
                <w:rPr>
                  <w:rStyle w:val="Hyperlink"/>
                  <w:rFonts w:ascii="Times New Roman" w:hAnsi="Times New Roman"/>
                  <w:b/>
                  <w:bCs/>
                  <w:sz w:val="28"/>
                  <w:szCs w:val="28"/>
                </w:rPr>
                <w:t>、</w:t>
              </w:r>
              <w:r>
                <w:rPr>
                  <w:rStyle w:val="Hyperlink"/>
                  <w:rFonts w:ascii="Times New Roman" w:hAnsi="Times New Roman"/>
                  <w:b/>
                  <w:bCs/>
                  <w:sz w:val="28"/>
                  <w:szCs w:val="28"/>
                </w:rPr>
                <w:t>31</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残疾妇女</w:t>
            </w:r>
            <w:r>
              <w:rPr>
                <w:rFonts w:ascii="Times New Roman" w:hAnsi="Times New Roman"/>
                <w:b/>
                <w:bCs/>
                <w:sz w:val="24"/>
                <w:lang w:eastAsia="zh-Hans"/>
              </w:rPr>
              <w:t>；</w:t>
            </w:r>
          </w:p>
          <w:p w:rsidR="00000000" w:rsidRDefault="00AA7FB4">
            <w:pPr>
              <w:spacing w:line="360" w:lineRule="auto"/>
              <w:ind w:firstLine="387"/>
              <w:jc w:val="center"/>
              <w:rPr>
                <w:rFonts w:ascii="Times New Roman" w:hAnsi="Times New Roman" w:hint="eastAsia"/>
                <w:b/>
                <w:bCs/>
                <w:sz w:val="24"/>
              </w:rPr>
            </w:pPr>
            <w:r>
              <w:rPr>
                <w:rFonts w:ascii="Times New Roman" w:hAnsi="Times New Roman" w:hint="eastAsia"/>
                <w:b/>
                <w:bCs/>
                <w:sz w:val="24"/>
              </w:rPr>
              <w:t>统计和数据收集</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2-3</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残疾妇女2" w:history="1">
              <w:r>
                <w:rPr>
                  <w:rStyle w:val="Hyperlink"/>
                  <w:rFonts w:ascii="Times New Roman" w:hAnsi="Times New Roman"/>
                  <w:b/>
                  <w:bCs/>
                  <w:sz w:val="28"/>
                  <w:szCs w:val="28"/>
                </w:rPr>
                <w:t>6</w:t>
              </w:r>
              <w:r>
                <w:rPr>
                  <w:rStyle w:val="Hyperlink"/>
                  <w:rFonts w:ascii="Times New Roman" w:hAnsi="Times New Roman"/>
                  <w:b/>
                  <w:bCs/>
                  <w:sz w:val="28"/>
                  <w:szCs w:val="28"/>
                </w:rPr>
                <w:t>、</w:t>
              </w:r>
              <w:r>
                <w:rPr>
                  <w:rStyle w:val="Hyperlink"/>
                  <w:rFonts w:ascii="Times New Roman" w:hAnsi="Times New Roman"/>
                  <w:b/>
                  <w:bCs/>
                  <w:sz w:val="28"/>
                  <w:szCs w:val="28"/>
                </w:rPr>
                <w:t>8</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rPr>
              <w:t xml:space="preserve"> </w:t>
            </w:r>
            <w:r>
              <w:rPr>
                <w:rFonts w:ascii="Times New Roman" w:hAnsi="Times New Roman" w:hint="eastAsia"/>
                <w:b/>
                <w:bCs/>
                <w:sz w:val="24"/>
                <w:lang w:eastAsia="zh-Hans"/>
              </w:rPr>
              <w:t>残疾妇女</w:t>
            </w:r>
            <w:r>
              <w:rPr>
                <w:rFonts w:ascii="Times New Roman" w:hAnsi="Times New Roman"/>
                <w:b/>
                <w:bCs/>
                <w:sz w:val="24"/>
                <w:lang w:eastAsia="zh-Hans"/>
              </w:rPr>
              <w:t>；</w:t>
            </w:r>
          </w:p>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提高认识</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3-4</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生命权" w:history="1">
              <w:r>
                <w:rPr>
                  <w:rStyle w:val="Hyperlink"/>
                  <w:rFonts w:ascii="Times New Roman" w:hAnsi="Times New Roman"/>
                  <w:b/>
                  <w:bCs/>
                  <w:sz w:val="28"/>
                  <w:szCs w:val="28"/>
                </w:rPr>
                <w:t>10</w:t>
              </w:r>
            </w:hyperlink>
          </w:p>
        </w:tc>
        <w:tc>
          <w:tcPr>
            <w:tcW w:w="4371" w:type="dxa"/>
            <w:vAlign w:val="center"/>
          </w:tcPr>
          <w:p w:rsidR="00000000" w:rsidRDefault="00AA7FB4">
            <w:pPr>
              <w:spacing w:line="360" w:lineRule="auto"/>
              <w:ind w:firstLine="387"/>
              <w:jc w:val="center"/>
              <w:rPr>
                <w:rFonts w:ascii="Times New Roman" w:hAnsi="Times New Roman" w:hint="eastAsia"/>
                <w:b/>
                <w:bCs/>
                <w:sz w:val="24"/>
                <w:lang w:eastAsia="zh-Hans"/>
              </w:rPr>
            </w:pPr>
            <w:r>
              <w:rPr>
                <w:rFonts w:ascii="Times New Roman" w:hAnsi="Times New Roman" w:hint="eastAsia"/>
                <w:b/>
                <w:bCs/>
                <w:sz w:val="24"/>
                <w:lang w:eastAsia="zh-Hans"/>
              </w:rPr>
              <w:t>生命权</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4-6</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免于剥削" w:history="1">
              <w:r>
                <w:rPr>
                  <w:rStyle w:val="Hyperlink"/>
                  <w:rFonts w:ascii="Times New Roman" w:hAnsi="Times New Roman"/>
                  <w:b/>
                  <w:bCs/>
                  <w:sz w:val="28"/>
                  <w:szCs w:val="28"/>
                </w:rPr>
                <w:t>16</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免于剥削</w:t>
            </w:r>
            <w:r>
              <w:rPr>
                <w:rFonts w:ascii="Times New Roman" w:hAnsi="Times New Roman"/>
                <w:b/>
                <w:bCs/>
                <w:sz w:val="24"/>
                <w:lang w:eastAsia="zh-Hans"/>
              </w:rPr>
              <w:t>、</w:t>
            </w:r>
            <w:r>
              <w:rPr>
                <w:rFonts w:ascii="Times New Roman" w:hAnsi="Times New Roman" w:hint="eastAsia"/>
                <w:b/>
                <w:bCs/>
                <w:sz w:val="24"/>
                <w:lang w:eastAsia="zh-Hans"/>
              </w:rPr>
              <w:t>暴力和凌虐</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6-8</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司法保护" w:history="1">
              <w:r>
                <w:rPr>
                  <w:rStyle w:val="Hyperlink"/>
                  <w:rFonts w:ascii="Times New Roman" w:hAnsi="Times New Roman"/>
                  <w:b/>
                  <w:bCs/>
                  <w:sz w:val="28"/>
                  <w:szCs w:val="28"/>
                </w:rPr>
                <w:t>13</w:t>
              </w:r>
            </w:hyperlink>
          </w:p>
        </w:tc>
        <w:tc>
          <w:tcPr>
            <w:tcW w:w="4371" w:type="dxa"/>
            <w:vAlign w:val="center"/>
          </w:tcPr>
          <w:p w:rsidR="00000000" w:rsidRDefault="00AA7FB4">
            <w:pPr>
              <w:spacing w:line="360" w:lineRule="auto"/>
              <w:ind w:firstLine="387"/>
              <w:jc w:val="center"/>
              <w:rPr>
                <w:rFonts w:ascii="Times New Roman" w:hAnsi="Times New Roman" w:hint="eastAsia"/>
                <w:b/>
                <w:bCs/>
                <w:sz w:val="24"/>
              </w:rPr>
            </w:pPr>
            <w:r>
              <w:rPr>
                <w:rFonts w:ascii="Times New Roman" w:hAnsi="Times New Roman" w:hint="eastAsia"/>
                <w:b/>
                <w:bCs/>
                <w:sz w:val="24"/>
              </w:rPr>
              <w:t>获得司法保护</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8-10</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自由和人身安全" w:history="1">
              <w:r>
                <w:rPr>
                  <w:rStyle w:val="Hyperlink"/>
                  <w:rFonts w:ascii="Times New Roman" w:hAnsi="Times New Roman"/>
                  <w:b/>
                  <w:bCs/>
                  <w:sz w:val="28"/>
                  <w:szCs w:val="28"/>
                </w:rPr>
                <w:t>14</w:t>
              </w:r>
            </w:hyperlink>
          </w:p>
        </w:tc>
        <w:tc>
          <w:tcPr>
            <w:tcW w:w="4371" w:type="dxa"/>
            <w:vAlign w:val="center"/>
          </w:tcPr>
          <w:p w:rsidR="00000000" w:rsidRDefault="00AA7FB4">
            <w:pPr>
              <w:spacing w:line="360" w:lineRule="auto"/>
              <w:ind w:firstLine="387"/>
              <w:jc w:val="center"/>
              <w:rPr>
                <w:rFonts w:ascii="Times New Roman" w:hAnsi="Times New Roman" w:hint="eastAsia"/>
                <w:b/>
                <w:bCs/>
                <w:sz w:val="24"/>
              </w:rPr>
            </w:pPr>
            <w:r>
              <w:rPr>
                <w:rFonts w:ascii="Times New Roman" w:hAnsi="Times New Roman" w:hint="eastAsia"/>
                <w:b/>
                <w:bCs/>
                <w:sz w:val="24"/>
              </w:rPr>
              <w:t>自由和人身安全</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10-12</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独立生活和融入社区" w:history="1">
              <w:r>
                <w:rPr>
                  <w:rStyle w:val="Hyperlink"/>
                  <w:rFonts w:ascii="Times New Roman" w:hAnsi="Times New Roman"/>
                  <w:b/>
                  <w:bCs/>
                  <w:sz w:val="28"/>
                  <w:szCs w:val="28"/>
                </w:rPr>
                <w:t>19</w:t>
              </w:r>
            </w:hyperlink>
          </w:p>
        </w:tc>
        <w:tc>
          <w:tcPr>
            <w:tcW w:w="4371" w:type="dxa"/>
            <w:vAlign w:val="center"/>
          </w:tcPr>
          <w:p w:rsidR="00000000" w:rsidRDefault="00AA7FB4">
            <w:pPr>
              <w:spacing w:line="360" w:lineRule="auto"/>
              <w:ind w:firstLine="387"/>
              <w:jc w:val="center"/>
              <w:rPr>
                <w:rFonts w:ascii="Times New Roman" w:hAnsi="Times New Roman" w:hint="eastAsia"/>
                <w:b/>
                <w:bCs/>
                <w:sz w:val="24"/>
              </w:rPr>
            </w:pPr>
            <w:r>
              <w:rPr>
                <w:rFonts w:ascii="Times New Roman" w:hAnsi="Times New Roman" w:hint="eastAsia"/>
                <w:b/>
                <w:bCs/>
                <w:sz w:val="24"/>
              </w:rPr>
              <w:t>独立生活和融入社区</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12-13</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尊重隐私" w:history="1">
              <w:r>
                <w:rPr>
                  <w:rStyle w:val="Hyperlink"/>
                  <w:rFonts w:ascii="Times New Roman" w:hAnsi="Times New Roman"/>
                  <w:b/>
                  <w:bCs/>
                  <w:sz w:val="28"/>
                  <w:szCs w:val="28"/>
                </w:rPr>
                <w:t>22</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尊重隐私</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13-14</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尊重家居和家庭" w:history="1">
              <w:r>
                <w:rPr>
                  <w:rStyle w:val="Hyperlink"/>
                  <w:rFonts w:ascii="Times New Roman" w:hAnsi="Times New Roman"/>
                  <w:b/>
                  <w:bCs/>
                  <w:sz w:val="28"/>
                  <w:szCs w:val="28"/>
                </w:rPr>
                <w:t>23</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尊重家居和家庭</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14-16</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hyperlink w:anchor="健康" w:history="1">
              <w:r>
                <w:rPr>
                  <w:rStyle w:val="Hyperlink"/>
                  <w:rFonts w:ascii="Times New Roman" w:hAnsi="Times New Roman"/>
                  <w:b/>
                  <w:bCs/>
                  <w:sz w:val="28"/>
                  <w:szCs w:val="28"/>
                </w:rPr>
                <w:t>25</w:t>
              </w:r>
            </w:hyperlink>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健康</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16-17</w:t>
            </w:r>
          </w:p>
        </w:tc>
      </w:tr>
      <w:tr w:rsidR="00000000">
        <w:trPr>
          <w:jc w:val="center"/>
        </w:trPr>
        <w:tc>
          <w:tcPr>
            <w:tcW w:w="1310" w:type="dxa"/>
          </w:tcPr>
          <w:p w:rsidR="00000000" w:rsidRDefault="00AA7FB4">
            <w:pPr>
              <w:spacing w:line="360" w:lineRule="auto"/>
              <w:jc w:val="center"/>
              <w:rPr>
                <w:rFonts w:ascii="Times New Roman" w:hAnsi="Times New Roman"/>
                <w:b/>
                <w:bCs/>
                <w:sz w:val="28"/>
                <w:szCs w:val="28"/>
              </w:rPr>
            </w:pPr>
          </w:p>
        </w:tc>
        <w:tc>
          <w:tcPr>
            <w:tcW w:w="4371" w:type="dxa"/>
            <w:vAlign w:val="center"/>
          </w:tcPr>
          <w:p w:rsidR="00000000" w:rsidRDefault="00AA7FB4">
            <w:pPr>
              <w:spacing w:line="360" w:lineRule="auto"/>
              <w:ind w:firstLine="387"/>
              <w:jc w:val="center"/>
              <w:rPr>
                <w:rFonts w:ascii="Times New Roman" w:hAnsi="Times New Roman"/>
                <w:b/>
                <w:bCs/>
                <w:sz w:val="24"/>
                <w:lang w:eastAsia="zh-Hans"/>
              </w:rPr>
            </w:pPr>
            <w:r>
              <w:rPr>
                <w:rFonts w:ascii="Times New Roman" w:hAnsi="Times New Roman" w:hint="eastAsia"/>
                <w:b/>
                <w:bCs/>
                <w:sz w:val="24"/>
                <w:lang w:eastAsia="zh-Hans"/>
              </w:rPr>
              <w:t>参考文献</w:t>
            </w:r>
          </w:p>
        </w:tc>
        <w:tc>
          <w:tcPr>
            <w:tcW w:w="2841" w:type="dxa"/>
          </w:tcPr>
          <w:p w:rsidR="00000000" w:rsidRDefault="00AA7FB4">
            <w:pPr>
              <w:spacing w:line="360" w:lineRule="auto"/>
              <w:jc w:val="center"/>
              <w:rPr>
                <w:rFonts w:ascii="Times New Roman" w:hAnsi="Times New Roman"/>
                <w:b/>
                <w:bCs/>
                <w:sz w:val="28"/>
                <w:szCs w:val="28"/>
              </w:rPr>
            </w:pPr>
            <w:r>
              <w:rPr>
                <w:rFonts w:ascii="Times New Roman" w:hAnsi="Times New Roman"/>
                <w:b/>
                <w:bCs/>
                <w:sz w:val="28"/>
                <w:szCs w:val="28"/>
              </w:rPr>
              <w:t>18-19</w:t>
            </w:r>
          </w:p>
        </w:tc>
      </w:tr>
    </w:tbl>
    <w:p w:rsidR="00000000" w:rsidRDefault="00AA7FB4">
      <w:pPr>
        <w:rPr>
          <w:rFonts w:ascii="Times New Roman" w:hAnsi="Times New Roman"/>
          <w:b/>
          <w:bCs/>
          <w:sz w:val="24"/>
        </w:rPr>
        <w:sectPr w:rsidR="00000000">
          <w:footerReference w:type="default" r:id="rId9"/>
          <w:endnotePr>
            <w:numFmt w:val="decimal"/>
          </w:endnotePr>
          <w:pgSz w:w="11906" w:h="16838"/>
          <w:pgMar w:top="1440" w:right="1800" w:bottom="1440" w:left="1800" w:header="851" w:footer="992" w:gutter="0"/>
          <w:pgNumType w:start="1"/>
          <w:cols w:space="720"/>
          <w:docGrid w:type="lines" w:linePitch="312"/>
        </w:sectPr>
      </w:pPr>
    </w:p>
    <w:p w:rsidR="00000000" w:rsidRDefault="00AA7FB4">
      <w:pPr>
        <w:spacing w:line="480" w:lineRule="exact"/>
        <w:jc w:val="center"/>
        <w:rPr>
          <w:rFonts w:ascii="SimSun" w:hAnsi="SimSun" w:cs="SimSun" w:hint="eastAsia"/>
          <w:sz w:val="32"/>
          <w:szCs w:val="32"/>
          <w:lang w:eastAsia="zh-Hans"/>
        </w:rPr>
      </w:pPr>
      <w:bookmarkStart w:id="1" w:name="前言"/>
      <w:r>
        <w:rPr>
          <w:rFonts w:ascii="SimSun" w:hAnsi="SimSun" w:cs="SimSun" w:hint="eastAsia"/>
          <w:b/>
          <w:bCs/>
          <w:sz w:val="32"/>
          <w:szCs w:val="32"/>
          <w:lang w:eastAsia="zh-Hans"/>
        </w:rPr>
        <w:lastRenderedPageBreak/>
        <w:t>前言</w:t>
      </w:r>
      <w:bookmarkEnd w:id="1"/>
    </w:p>
    <w:p w:rsidR="00000000" w:rsidRDefault="00AA7FB4">
      <w:pPr>
        <w:spacing w:line="480" w:lineRule="exact"/>
        <w:rPr>
          <w:rFonts w:ascii="SimSun" w:hAnsi="SimSun" w:cs="SimSun" w:hint="eastAsia"/>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今年</w:t>
      </w:r>
      <w:r>
        <w:rPr>
          <w:sz w:val="26"/>
          <w:szCs w:val="26"/>
          <w:lang w:eastAsia="zh-Hans"/>
        </w:rPr>
        <w:t>1</w:t>
      </w:r>
      <w:r>
        <w:rPr>
          <w:rFonts w:hint="eastAsia"/>
          <w:sz w:val="26"/>
          <w:szCs w:val="26"/>
          <w:lang w:eastAsia="zh-Hans"/>
        </w:rPr>
        <w:t>月</w:t>
      </w:r>
      <w:r>
        <w:rPr>
          <w:sz w:val="26"/>
          <w:szCs w:val="26"/>
          <w:lang w:eastAsia="zh-Hans"/>
        </w:rPr>
        <w:t>27</w:t>
      </w:r>
      <w:r>
        <w:rPr>
          <w:rFonts w:hint="eastAsia"/>
          <w:sz w:val="26"/>
          <w:szCs w:val="26"/>
          <w:lang w:eastAsia="zh-Hans"/>
        </w:rPr>
        <w:t>日</w:t>
      </w:r>
      <w:r>
        <w:rPr>
          <w:sz w:val="26"/>
          <w:szCs w:val="26"/>
          <w:lang w:eastAsia="zh-Hans"/>
        </w:rPr>
        <w:t>，</w:t>
      </w:r>
      <w:r>
        <w:rPr>
          <w:rFonts w:hint="eastAsia"/>
          <w:sz w:val="26"/>
          <w:szCs w:val="26"/>
          <w:lang w:eastAsia="zh-Hans"/>
        </w:rPr>
        <w:t>江苏徐州丰县“八孩妈妈”</w:t>
      </w:r>
      <w:r>
        <w:rPr>
          <w:sz w:val="26"/>
          <w:szCs w:val="26"/>
          <w:lang w:eastAsia="zh-Hans"/>
        </w:rPr>
        <w:t>（</w:t>
      </w:r>
      <w:r>
        <w:rPr>
          <w:rFonts w:hint="eastAsia"/>
          <w:sz w:val="26"/>
          <w:szCs w:val="26"/>
          <w:lang w:eastAsia="zh-Hans"/>
        </w:rPr>
        <w:t>又称“铁链女”</w:t>
      </w:r>
      <w:r>
        <w:rPr>
          <w:sz w:val="26"/>
          <w:szCs w:val="26"/>
          <w:lang w:eastAsia="zh-Hans"/>
        </w:rPr>
        <w:t>）</w:t>
      </w:r>
      <w:r>
        <w:rPr>
          <w:rFonts w:hint="eastAsia"/>
          <w:sz w:val="26"/>
          <w:szCs w:val="26"/>
          <w:lang w:eastAsia="zh-Hans"/>
        </w:rPr>
        <w:t>事件</w:t>
      </w:r>
      <w:r>
        <w:rPr>
          <w:rStyle w:val="FootnoteReference"/>
          <w:rFonts w:hint="eastAsia"/>
          <w:sz w:val="26"/>
          <w:szCs w:val="26"/>
          <w:lang w:eastAsia="zh-Hans"/>
        </w:rPr>
        <w:t>[</w:t>
      </w:r>
      <w:r>
        <w:rPr>
          <w:rStyle w:val="FootnoteReference"/>
          <w:rFonts w:hint="eastAsia"/>
          <w:sz w:val="26"/>
          <w:szCs w:val="26"/>
          <w:lang w:eastAsia="zh-Hans"/>
        </w:rPr>
        <w:footnoteReference w:id="1"/>
      </w:r>
      <w:r>
        <w:rPr>
          <w:rStyle w:val="FootnoteReference"/>
          <w:rFonts w:hint="eastAsia"/>
          <w:sz w:val="26"/>
          <w:szCs w:val="26"/>
          <w:lang w:eastAsia="zh-Hans"/>
        </w:rPr>
        <w:t>]</w:t>
      </w:r>
      <w:r>
        <w:rPr>
          <w:sz w:val="26"/>
          <w:szCs w:val="26"/>
          <w:lang w:eastAsia="zh-Hans"/>
        </w:rPr>
        <w:t xml:space="preserve"> </w:t>
      </w:r>
      <w:r>
        <w:rPr>
          <w:rFonts w:hint="eastAsia"/>
          <w:sz w:val="26"/>
          <w:szCs w:val="26"/>
          <w:lang w:eastAsia="zh-Hans"/>
        </w:rPr>
        <w:t>引发举国关注</w:t>
      </w:r>
      <w:r>
        <w:rPr>
          <w:sz w:val="26"/>
          <w:szCs w:val="26"/>
          <w:lang w:eastAsia="zh-Hans"/>
        </w:rPr>
        <w:t>。</w:t>
      </w:r>
      <w:r>
        <w:rPr>
          <w:rFonts w:hint="eastAsia"/>
          <w:sz w:val="26"/>
          <w:szCs w:val="26"/>
          <w:lang w:eastAsia="zh-Hans"/>
        </w:rPr>
        <w:t>有网民辩称</w:t>
      </w:r>
      <w:r>
        <w:rPr>
          <w:sz w:val="26"/>
          <w:szCs w:val="26"/>
          <w:lang w:eastAsia="zh-Hans"/>
        </w:rPr>
        <w:t>，</w:t>
      </w:r>
      <w:r>
        <w:rPr>
          <w:rFonts w:hint="eastAsia"/>
          <w:sz w:val="26"/>
          <w:szCs w:val="26"/>
          <w:lang w:eastAsia="zh-Hans"/>
        </w:rPr>
        <w:t>国家社会福利救助资源不足的情况下</w:t>
      </w:r>
      <w:r>
        <w:rPr>
          <w:sz w:val="26"/>
          <w:szCs w:val="26"/>
          <w:lang w:eastAsia="zh-Hans"/>
        </w:rPr>
        <w:t>，</w:t>
      </w:r>
      <w:r>
        <w:rPr>
          <w:rFonts w:hint="eastAsia"/>
          <w:sz w:val="26"/>
          <w:szCs w:val="26"/>
          <w:lang w:eastAsia="zh-Hans"/>
        </w:rPr>
        <w:t>农村智力和精神障碍女性只能借助婚姻</w:t>
      </w:r>
      <w:r>
        <w:rPr>
          <w:rFonts w:hint="eastAsia"/>
          <w:sz w:val="26"/>
          <w:szCs w:val="26"/>
          <w:lang w:eastAsia="zh-Hans"/>
        </w:rPr>
        <w:t>托底</w:t>
      </w:r>
      <w:r>
        <w:rPr>
          <w:sz w:val="26"/>
          <w:szCs w:val="26"/>
          <w:lang w:eastAsia="zh-Hans"/>
        </w:rPr>
        <w:t>；有的则认为，这是满足农村光棍婚姻、性和繁殖需求，</w:t>
      </w:r>
      <w:r>
        <w:rPr>
          <w:rFonts w:hint="eastAsia"/>
          <w:sz w:val="26"/>
          <w:szCs w:val="26"/>
          <w:lang w:eastAsia="zh-Hans"/>
        </w:rPr>
        <w:t>从而令村庄不至于自然消亡</w:t>
      </w:r>
      <w:r>
        <w:rPr>
          <w:sz w:val="26"/>
          <w:szCs w:val="26"/>
          <w:lang w:eastAsia="zh-Hans"/>
        </w:rPr>
        <w:t>的一种方法。</w:t>
      </w:r>
    </w:p>
    <w:p w:rsidR="00000000" w:rsidRDefault="00AA7FB4">
      <w:pPr>
        <w:spacing w:line="480" w:lineRule="exact"/>
        <w:rPr>
          <w:sz w:val="26"/>
          <w:szCs w:val="26"/>
          <w:lang w:eastAsia="zh-Hans"/>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中国农村普遍重男轻女</w:t>
      </w:r>
      <w:r>
        <w:rPr>
          <w:rFonts w:ascii="SimSun" w:hAnsi="SimSun" w:cs="SimSun"/>
          <w:sz w:val="26"/>
          <w:szCs w:val="26"/>
          <w:lang w:eastAsia="zh-Hans"/>
        </w:rPr>
        <w:t>，</w:t>
      </w:r>
      <w:r>
        <w:rPr>
          <w:rFonts w:ascii="SimSun" w:hAnsi="SimSun" w:cs="SimSun" w:hint="eastAsia"/>
          <w:sz w:val="26"/>
          <w:szCs w:val="26"/>
          <w:lang w:eastAsia="zh-Hans"/>
        </w:rPr>
        <w:t>且具有根深蒂固的繁衍思维</w:t>
      </w:r>
      <w:r>
        <w:rPr>
          <w:rFonts w:ascii="SimSun" w:hAnsi="SimSun" w:cs="SimSun"/>
          <w:sz w:val="26"/>
          <w:szCs w:val="26"/>
          <w:lang w:eastAsia="zh-Hans"/>
        </w:rPr>
        <w:t>，</w:t>
      </w:r>
      <w:r>
        <w:rPr>
          <w:rFonts w:ascii="SimSun" w:hAnsi="SimSun" w:cs="SimSun" w:hint="eastAsia"/>
          <w:sz w:val="26"/>
          <w:szCs w:val="26"/>
          <w:lang w:eastAsia="zh-Hans"/>
        </w:rPr>
        <w:t>计划生育政策加剧了人口性别比失衡</w:t>
      </w:r>
      <w:r>
        <w:rPr>
          <w:rFonts w:ascii="SimSun" w:hAnsi="SimSun" w:cs="SimSun"/>
          <w:sz w:val="26"/>
          <w:szCs w:val="26"/>
          <w:lang w:eastAsia="zh-Hans"/>
        </w:rPr>
        <w:t>，</w:t>
      </w:r>
      <w:r>
        <w:rPr>
          <w:rFonts w:ascii="SimSun" w:hAnsi="SimSun" w:cs="SimSun" w:hint="eastAsia"/>
          <w:sz w:val="26"/>
          <w:szCs w:val="26"/>
          <w:lang w:eastAsia="zh-Hans"/>
        </w:rPr>
        <w:t>造就大量“农村光棍”</w:t>
      </w:r>
      <w:r>
        <w:rPr>
          <w:rFonts w:ascii="SimSun" w:hAnsi="SimSun" w:cs="SimSun"/>
          <w:sz w:val="26"/>
          <w:szCs w:val="26"/>
          <w:lang w:eastAsia="zh-Hans"/>
        </w:rPr>
        <w:t>。</w:t>
      </w:r>
      <w:r>
        <w:rPr>
          <w:rFonts w:ascii="SimSun" w:hAnsi="SimSun" w:cs="SimSun" w:hint="eastAsia"/>
          <w:sz w:val="26"/>
          <w:szCs w:val="26"/>
          <w:lang w:eastAsia="zh-Hans"/>
        </w:rPr>
        <w:t>智力和精神障碍女性由于具备生育</w:t>
      </w:r>
      <w:r>
        <w:rPr>
          <w:rFonts w:ascii="SimSun" w:hAnsi="SimSun" w:cs="SimSun" w:hint="eastAsia"/>
          <w:sz w:val="26"/>
          <w:szCs w:val="26"/>
          <w:lang w:eastAsia="zh-Hans"/>
        </w:rPr>
        <w:t>能力</w:t>
      </w:r>
      <w:r>
        <w:rPr>
          <w:rFonts w:ascii="SimSun" w:hAnsi="SimSun" w:cs="SimSun"/>
          <w:sz w:val="26"/>
          <w:szCs w:val="26"/>
          <w:lang w:eastAsia="zh-Hans"/>
        </w:rPr>
        <w:t>，</w:t>
      </w:r>
      <w:r>
        <w:rPr>
          <w:rFonts w:ascii="SimSun" w:hAnsi="SimSun" w:cs="SimSun" w:hint="eastAsia"/>
          <w:sz w:val="26"/>
          <w:szCs w:val="26"/>
          <w:lang w:eastAsia="zh-Hans"/>
        </w:rPr>
        <w:t>常常会被贫困或残障男性选中</w:t>
      </w:r>
      <w:r>
        <w:rPr>
          <w:rFonts w:ascii="SimSun" w:hAnsi="SimSun" w:cs="SimSun"/>
          <w:sz w:val="26"/>
          <w:szCs w:val="26"/>
          <w:lang w:eastAsia="zh-Hans"/>
        </w:rPr>
        <w:t>，</w:t>
      </w:r>
      <w:r>
        <w:rPr>
          <w:rFonts w:ascii="SimSun" w:hAnsi="SimSun" w:cs="SimSun" w:hint="eastAsia"/>
          <w:sz w:val="26"/>
          <w:szCs w:val="26"/>
          <w:lang w:eastAsia="zh-Hans"/>
        </w:rPr>
        <w:t>形成以传宗接代</w:t>
      </w:r>
      <w:r>
        <w:rPr>
          <w:rFonts w:ascii="SimSun" w:hAnsi="SimSun" w:cs="SimSun" w:hint="eastAsia"/>
          <w:sz w:val="26"/>
          <w:szCs w:val="26"/>
          <w:lang w:eastAsia="zh-Hans"/>
        </w:rPr>
        <w:t>为目的的</w:t>
      </w:r>
      <w:r>
        <w:rPr>
          <w:rFonts w:ascii="SimSun" w:hAnsi="SimSun" w:cs="SimSun" w:hint="eastAsia"/>
          <w:sz w:val="26"/>
          <w:szCs w:val="26"/>
          <w:lang w:eastAsia="zh-Hans"/>
        </w:rPr>
        <w:t>特殊家庭结构</w:t>
      </w:r>
      <w:r>
        <w:rPr>
          <w:rFonts w:ascii="SimSun" w:hAnsi="SimSun" w:cs="SimSun"/>
          <w:sz w:val="26"/>
          <w:szCs w:val="26"/>
          <w:lang w:eastAsia="zh-Hans"/>
        </w:rPr>
        <w:t>。</w:t>
      </w:r>
      <w:r>
        <w:rPr>
          <w:rFonts w:ascii="SimSun" w:hAnsi="SimSun" w:cs="SimSun" w:hint="eastAsia"/>
          <w:sz w:val="26"/>
          <w:szCs w:val="26"/>
          <w:lang w:eastAsia="zh-Hans"/>
        </w:rPr>
        <w:t>农村智力和精神障碍女性的父母</w:t>
      </w:r>
      <w:r>
        <w:rPr>
          <w:rFonts w:ascii="SimSun" w:hAnsi="SimSun" w:cs="SimSun" w:hint="eastAsia"/>
          <w:sz w:val="26"/>
          <w:szCs w:val="26"/>
          <w:lang w:eastAsia="zh-Hans"/>
        </w:rPr>
        <w:t>通过嫁</w:t>
      </w:r>
      <w:r>
        <w:rPr>
          <w:rFonts w:ascii="SimSun" w:hAnsi="SimSun" w:cs="SimSun" w:hint="eastAsia"/>
          <w:sz w:val="26"/>
          <w:szCs w:val="26"/>
          <w:lang w:eastAsia="zh-Hans"/>
        </w:rPr>
        <w:t>女转移繁重的照护责任</w:t>
      </w:r>
      <w:r>
        <w:rPr>
          <w:rFonts w:ascii="SimSun" w:hAnsi="SimSun" w:cs="SimSun"/>
          <w:sz w:val="26"/>
          <w:szCs w:val="26"/>
          <w:lang w:eastAsia="zh-Hans"/>
        </w:rPr>
        <w:t>，</w:t>
      </w:r>
      <w:r>
        <w:rPr>
          <w:rFonts w:ascii="SimSun" w:hAnsi="SimSun" w:cs="SimSun" w:hint="eastAsia"/>
          <w:sz w:val="26"/>
          <w:szCs w:val="26"/>
          <w:lang w:eastAsia="zh-Hans"/>
        </w:rPr>
        <w:t>扼杀了女儿受教育和就业发展的机会</w:t>
      </w:r>
      <w:r>
        <w:rPr>
          <w:rFonts w:ascii="SimSun" w:hAnsi="SimSun" w:cs="SimSun"/>
          <w:sz w:val="26"/>
          <w:szCs w:val="26"/>
          <w:lang w:eastAsia="zh-Hans"/>
        </w:rPr>
        <w:t>，</w:t>
      </w:r>
      <w:r>
        <w:rPr>
          <w:rFonts w:ascii="SimSun" w:hAnsi="SimSun" w:cs="SimSun" w:hint="eastAsia"/>
          <w:sz w:val="26"/>
          <w:szCs w:val="26"/>
          <w:lang w:eastAsia="zh-Hans"/>
        </w:rPr>
        <w:t>甚而默许以婚姻介绍为名的拐卖罪行</w:t>
      </w:r>
      <w:r>
        <w:rPr>
          <w:rFonts w:ascii="SimSun" w:hAnsi="SimSun" w:cs="SimSun"/>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rFonts w:ascii="SimSun" w:hAnsi="SimSun" w:cs="SimSun"/>
          <w:sz w:val="26"/>
          <w:szCs w:val="26"/>
          <w:lang w:eastAsia="zh-Hans"/>
        </w:rPr>
      </w:pPr>
      <w:r>
        <w:rPr>
          <w:rFonts w:hint="eastAsia"/>
          <w:sz w:val="26"/>
          <w:szCs w:val="26"/>
          <w:lang w:eastAsia="zh-Hans"/>
        </w:rPr>
        <w:t>正是</w:t>
      </w:r>
      <w:r>
        <w:rPr>
          <w:rFonts w:ascii="SimSun" w:hAnsi="SimSun" w:cs="SimSun" w:hint="eastAsia"/>
          <w:sz w:val="26"/>
          <w:szCs w:val="26"/>
        </w:rPr>
        <w:t>因为社会认识的</w:t>
      </w:r>
      <w:r>
        <w:rPr>
          <w:rFonts w:ascii="SimSun" w:hAnsi="SimSun" w:cs="SimSun" w:hint="eastAsia"/>
          <w:sz w:val="26"/>
          <w:szCs w:val="26"/>
        </w:rPr>
        <w:t>缺乏</w:t>
      </w:r>
      <w:r>
        <w:rPr>
          <w:rStyle w:val="FootnoteReference"/>
          <w:rFonts w:hint="eastAsia"/>
          <w:sz w:val="26"/>
          <w:szCs w:val="26"/>
          <w:lang w:eastAsia="zh-Hans"/>
        </w:rPr>
        <w:t>[</w:t>
      </w:r>
      <w:r>
        <w:rPr>
          <w:rStyle w:val="FootnoteReference"/>
          <w:rFonts w:hint="eastAsia"/>
          <w:sz w:val="26"/>
          <w:szCs w:val="26"/>
          <w:lang w:eastAsia="zh-Hans"/>
        </w:rPr>
        <w:footnoteReference w:id="2"/>
      </w:r>
      <w:r>
        <w:rPr>
          <w:rStyle w:val="FootnoteReference"/>
          <w:rFonts w:hint="eastAsia"/>
          <w:sz w:val="26"/>
          <w:szCs w:val="26"/>
          <w:lang w:eastAsia="zh-Hans"/>
        </w:rPr>
        <w:t>]</w:t>
      </w:r>
      <w:r>
        <w:rPr>
          <w:rFonts w:ascii="SimSun" w:hAnsi="SimSun" w:cs="SimSun" w:hint="eastAsia"/>
          <w:sz w:val="26"/>
          <w:szCs w:val="26"/>
        </w:rPr>
        <w:t>，</w:t>
      </w:r>
      <w:r>
        <w:rPr>
          <w:rFonts w:ascii="SimSun" w:hAnsi="SimSun" w:cs="SimSun" w:hint="eastAsia"/>
          <w:sz w:val="26"/>
          <w:szCs w:val="26"/>
          <w:lang w:eastAsia="zh-Hans"/>
        </w:rPr>
        <w:t>智力和精神障碍女性一再被迫婚育</w:t>
      </w:r>
      <w:r>
        <w:rPr>
          <w:rFonts w:ascii="SimSun" w:hAnsi="SimSun" w:cs="SimSun"/>
          <w:sz w:val="26"/>
          <w:szCs w:val="26"/>
          <w:lang w:eastAsia="zh-Hans"/>
        </w:rPr>
        <w:t>，</w:t>
      </w:r>
      <w:r>
        <w:rPr>
          <w:rFonts w:ascii="SimSun" w:hAnsi="SimSun" w:cs="SimSun" w:hint="eastAsia"/>
          <w:sz w:val="26"/>
          <w:szCs w:val="26"/>
        </w:rPr>
        <w:t>导致</w:t>
      </w:r>
      <w:r>
        <w:rPr>
          <w:rFonts w:ascii="SimSun" w:hAnsi="SimSun" w:cs="SimSun" w:hint="eastAsia"/>
          <w:sz w:val="26"/>
          <w:szCs w:val="26"/>
          <w:lang w:eastAsia="zh-Hans"/>
        </w:rPr>
        <w:t>人格尊严和人身权利被</w:t>
      </w:r>
      <w:r>
        <w:rPr>
          <w:rFonts w:ascii="SimSun" w:hAnsi="SimSun" w:cs="SimSun" w:hint="eastAsia"/>
          <w:sz w:val="26"/>
          <w:szCs w:val="26"/>
        </w:rPr>
        <w:t>漠视</w:t>
      </w:r>
      <w:r>
        <w:rPr>
          <w:rFonts w:ascii="SimSun" w:hAnsi="SimSun" w:cs="SimSun" w:hint="eastAsia"/>
          <w:sz w:val="26"/>
          <w:szCs w:val="26"/>
          <w:lang w:eastAsia="zh-Hans"/>
        </w:rPr>
        <w:t>和践踏，带来巨大的身心痛苦</w:t>
      </w:r>
      <w:r>
        <w:rPr>
          <w:rFonts w:ascii="SimSun" w:hAnsi="SimSun" w:cs="SimSun"/>
          <w:sz w:val="26"/>
          <w:szCs w:val="26"/>
          <w:lang w:eastAsia="zh-Hans"/>
        </w:rPr>
        <w:t>。</w:t>
      </w:r>
      <w:r>
        <w:rPr>
          <w:rFonts w:ascii="SimSun" w:hAnsi="SimSun" w:cs="SimSun" w:hint="eastAsia"/>
          <w:sz w:val="26"/>
          <w:szCs w:val="26"/>
          <w:lang w:eastAsia="zh-Hans"/>
        </w:rPr>
        <w:t>这是同时基于性别和残疾的歧视行为</w:t>
      </w:r>
      <w:r>
        <w:rPr>
          <w:rFonts w:ascii="SimSun" w:hAnsi="SimSun" w:cs="SimSun"/>
          <w:sz w:val="26"/>
          <w:szCs w:val="26"/>
          <w:lang w:eastAsia="zh-Hans"/>
        </w:rPr>
        <w:t>，</w:t>
      </w:r>
      <w:r>
        <w:rPr>
          <w:rFonts w:ascii="SimSun" w:hAnsi="SimSun" w:cs="SimSun" w:hint="eastAsia"/>
          <w:sz w:val="26"/>
          <w:szCs w:val="26"/>
          <w:lang w:eastAsia="zh-Hans"/>
        </w:rPr>
        <w:t>滥用其脆弱境况的性剥削</w:t>
      </w:r>
      <w:r>
        <w:rPr>
          <w:rFonts w:ascii="SimSun" w:hAnsi="SimSun" w:cs="SimSun"/>
          <w:sz w:val="26"/>
          <w:szCs w:val="26"/>
          <w:lang w:eastAsia="zh-Hans"/>
        </w:rPr>
        <w:t>。</w:t>
      </w:r>
    </w:p>
    <w:p w:rsidR="00000000" w:rsidRDefault="00AA7FB4">
      <w:pPr>
        <w:spacing w:line="480" w:lineRule="exact"/>
        <w:rPr>
          <w:rFonts w:ascii="SimSun" w:hAnsi="SimSun" w:cs="SimSun"/>
          <w:sz w:val="26"/>
          <w:szCs w:val="26"/>
          <w:lang w:eastAsia="zh-Hans"/>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有鉴于此</w:t>
      </w:r>
      <w:r>
        <w:rPr>
          <w:rFonts w:ascii="SimSun" w:hAnsi="SimSun" w:cs="SimSun"/>
          <w:sz w:val="26"/>
          <w:szCs w:val="26"/>
          <w:lang w:eastAsia="zh-Hans"/>
        </w:rPr>
        <w:t>，</w:t>
      </w:r>
      <w:r>
        <w:rPr>
          <w:rFonts w:ascii="SimSun" w:hAnsi="SimSun" w:cs="SimSun" w:hint="eastAsia"/>
          <w:sz w:val="26"/>
          <w:szCs w:val="26"/>
          <w:lang w:eastAsia="zh-Hans"/>
        </w:rPr>
        <w:t>我们希望站在智力和精神障碍等残障女性的视角</w:t>
      </w:r>
      <w:r>
        <w:rPr>
          <w:rFonts w:ascii="SimSun" w:hAnsi="SimSun" w:cs="SimSun"/>
          <w:sz w:val="26"/>
          <w:szCs w:val="26"/>
          <w:lang w:eastAsia="zh-Hans"/>
        </w:rPr>
        <w:t>，</w:t>
      </w:r>
      <w:r>
        <w:rPr>
          <w:rFonts w:ascii="SimSun" w:hAnsi="SimSun" w:cs="SimSun" w:hint="eastAsia"/>
          <w:sz w:val="26"/>
          <w:szCs w:val="26"/>
          <w:lang w:eastAsia="zh-Hans"/>
        </w:rPr>
        <w:t>就过去十年中国执行联合国</w:t>
      </w:r>
      <w:r>
        <w:rPr>
          <w:rFonts w:ascii="SimSun" w:hAnsi="SimSun" w:cs="SimSun"/>
          <w:sz w:val="26"/>
          <w:szCs w:val="26"/>
          <w:lang w:eastAsia="zh-Hans"/>
        </w:rPr>
        <w:t>《</w:t>
      </w:r>
      <w:r>
        <w:rPr>
          <w:rFonts w:ascii="SimSun" w:hAnsi="SimSun" w:cs="SimSun" w:hint="eastAsia"/>
          <w:sz w:val="26"/>
          <w:szCs w:val="26"/>
          <w:lang w:eastAsia="zh-Hans"/>
        </w:rPr>
        <w:t>残疾人权利公约</w:t>
      </w:r>
      <w:r>
        <w:rPr>
          <w:rFonts w:ascii="SimSun" w:hAnsi="SimSun" w:cs="SimSun"/>
          <w:sz w:val="26"/>
          <w:szCs w:val="26"/>
          <w:lang w:eastAsia="zh-Hans"/>
        </w:rPr>
        <w:t>》</w:t>
      </w:r>
      <w:r>
        <w:rPr>
          <w:rFonts w:ascii="SimSun" w:hAnsi="SimSun" w:cs="SimSun" w:hint="eastAsia"/>
          <w:sz w:val="26"/>
          <w:szCs w:val="26"/>
          <w:lang w:eastAsia="zh-Hans"/>
        </w:rPr>
        <w:t>的情况</w:t>
      </w:r>
      <w:r>
        <w:rPr>
          <w:rFonts w:ascii="SimSun" w:hAnsi="SimSun" w:cs="SimSun"/>
          <w:sz w:val="26"/>
          <w:szCs w:val="26"/>
          <w:lang w:eastAsia="zh-Hans"/>
        </w:rPr>
        <w:t>，</w:t>
      </w:r>
      <w:r>
        <w:rPr>
          <w:rFonts w:ascii="SimSun" w:hAnsi="SimSun" w:cs="SimSun" w:hint="eastAsia"/>
          <w:sz w:val="26"/>
          <w:szCs w:val="26"/>
          <w:lang w:eastAsia="zh-Hans"/>
        </w:rPr>
        <w:t>发表我们的意见和建议</w:t>
      </w:r>
      <w:r>
        <w:rPr>
          <w:rFonts w:ascii="SimSun" w:hAnsi="SimSun" w:cs="SimSun"/>
          <w:sz w:val="26"/>
          <w:szCs w:val="26"/>
          <w:lang w:eastAsia="zh-Hans"/>
        </w:rPr>
        <w:t>。</w:t>
      </w:r>
      <w:r>
        <w:rPr>
          <w:rFonts w:ascii="SimSun" w:hAnsi="SimSun" w:cs="SimSun" w:hint="eastAsia"/>
          <w:sz w:val="26"/>
          <w:szCs w:val="26"/>
          <w:lang w:eastAsia="zh-Hans"/>
        </w:rPr>
        <w:t>本报告的</w:t>
      </w:r>
      <w:r>
        <w:rPr>
          <w:rFonts w:ascii="SimSun" w:hAnsi="SimSun" w:cs="SimSun" w:hint="eastAsia"/>
          <w:sz w:val="26"/>
          <w:szCs w:val="26"/>
          <w:lang w:eastAsia="zh-Hans"/>
        </w:rPr>
        <w:t>撰写征询了部分中国精神障碍女性及其家属的意见</w:t>
      </w:r>
      <w:r>
        <w:rPr>
          <w:rFonts w:ascii="SimSun" w:hAnsi="SimSun" w:cs="SimSun"/>
          <w:sz w:val="26"/>
          <w:szCs w:val="26"/>
          <w:lang w:eastAsia="zh-Hans"/>
        </w:rPr>
        <w:t>，</w:t>
      </w:r>
      <w:r>
        <w:rPr>
          <w:rFonts w:ascii="SimSun" w:hAnsi="SimSun" w:cs="SimSun" w:hint="eastAsia"/>
          <w:sz w:val="26"/>
          <w:szCs w:val="26"/>
          <w:lang w:eastAsia="zh-Hans"/>
        </w:rPr>
        <w:t>并吸收了她们的建议</w:t>
      </w:r>
      <w:r>
        <w:rPr>
          <w:rFonts w:ascii="SimSun" w:hAnsi="SimSun" w:cs="SimSun"/>
          <w:sz w:val="26"/>
          <w:szCs w:val="26"/>
          <w:lang w:eastAsia="zh-Hans"/>
        </w:rPr>
        <w:t>。</w:t>
      </w:r>
    </w:p>
    <w:p w:rsidR="00000000" w:rsidRDefault="00AA7FB4">
      <w:pPr>
        <w:pStyle w:val="ListParagraph"/>
        <w:spacing w:line="480" w:lineRule="exact"/>
        <w:ind w:left="0"/>
        <w:rPr>
          <w:b/>
          <w:sz w:val="28"/>
          <w:szCs w:val="28"/>
          <w:u w:val="single"/>
        </w:rPr>
      </w:pPr>
      <w:bookmarkStart w:id="2" w:name="残疾妇女1"/>
      <w:r>
        <w:rPr>
          <w:b/>
          <w:sz w:val="26"/>
          <w:szCs w:val="26"/>
          <w:u w:val="single"/>
        </w:rPr>
        <w:br w:type="page"/>
      </w:r>
      <w:r>
        <w:rPr>
          <w:b/>
          <w:sz w:val="28"/>
          <w:szCs w:val="28"/>
          <w:u w:val="single"/>
        </w:rPr>
        <w:lastRenderedPageBreak/>
        <w:t>第</w:t>
      </w:r>
      <w:r>
        <w:rPr>
          <w:rFonts w:hint="eastAsia"/>
          <w:b/>
          <w:sz w:val="28"/>
          <w:szCs w:val="28"/>
          <w:u w:val="single"/>
          <w:lang w:eastAsia="zh-Hans"/>
        </w:rPr>
        <w:t>六</w:t>
      </w:r>
      <w:r>
        <w:rPr>
          <w:b/>
          <w:sz w:val="28"/>
          <w:szCs w:val="28"/>
          <w:u w:val="single"/>
        </w:rPr>
        <w:t>条</w:t>
      </w:r>
      <w:r>
        <w:rPr>
          <w:b/>
          <w:sz w:val="28"/>
          <w:szCs w:val="28"/>
          <w:u w:val="single"/>
        </w:rPr>
        <w:t xml:space="preserve"> </w:t>
      </w:r>
      <w:r>
        <w:rPr>
          <w:rFonts w:hint="eastAsia"/>
          <w:b/>
          <w:sz w:val="28"/>
          <w:szCs w:val="28"/>
          <w:u w:val="single"/>
          <w:lang w:eastAsia="zh-Hans"/>
        </w:rPr>
        <w:t>残疾妇女</w:t>
      </w:r>
      <w:r>
        <w:rPr>
          <w:b/>
          <w:sz w:val="28"/>
          <w:szCs w:val="28"/>
          <w:u w:val="single"/>
          <w:lang w:eastAsia="zh-Hans"/>
        </w:rPr>
        <w:t>；</w:t>
      </w:r>
      <w:r>
        <w:rPr>
          <w:b/>
          <w:sz w:val="28"/>
          <w:szCs w:val="28"/>
          <w:u w:val="single"/>
        </w:rPr>
        <w:t>第三十一条</w:t>
      </w:r>
      <w:r>
        <w:rPr>
          <w:b/>
          <w:sz w:val="28"/>
          <w:szCs w:val="28"/>
          <w:u w:val="single"/>
        </w:rPr>
        <w:t xml:space="preserve"> </w:t>
      </w:r>
      <w:r>
        <w:rPr>
          <w:b/>
          <w:sz w:val="28"/>
          <w:szCs w:val="28"/>
          <w:u w:val="single"/>
        </w:rPr>
        <w:t>统计和数据收集</w:t>
      </w:r>
    </w:p>
    <w:bookmarkEnd w:id="2"/>
    <w:p w:rsidR="00000000" w:rsidRDefault="00AA7FB4">
      <w:pPr>
        <w:pStyle w:val="ListParagraph"/>
        <w:spacing w:line="480" w:lineRule="exact"/>
        <w:ind w:left="0"/>
        <w:rPr>
          <w:b/>
          <w:sz w:val="26"/>
          <w:szCs w:val="26"/>
          <w:u w:val="single"/>
          <w:lang w:eastAsia="zh-Hans"/>
        </w:rPr>
      </w:pPr>
    </w:p>
    <w:p w:rsidR="00000000" w:rsidRDefault="00AA7FB4">
      <w:pPr>
        <w:spacing w:line="480" w:lineRule="exact"/>
        <w:rPr>
          <w:sz w:val="26"/>
          <w:szCs w:val="26"/>
          <w:lang w:eastAsia="zh-Hans"/>
        </w:rPr>
      </w:pPr>
      <w:r>
        <w:rPr>
          <w:rFonts w:hint="eastAsia"/>
          <w:sz w:val="26"/>
          <w:szCs w:val="26"/>
          <w:lang w:eastAsia="zh-Hans"/>
        </w:rPr>
        <w:t>中国残障社会政策制定仍然欠缺社会性别视角</w:t>
      </w:r>
      <w:r>
        <w:rPr>
          <w:sz w:val="26"/>
          <w:szCs w:val="26"/>
          <w:lang w:eastAsia="zh-Hans"/>
        </w:rPr>
        <w:t>。</w:t>
      </w:r>
      <w:r>
        <w:rPr>
          <w:rFonts w:hint="eastAsia"/>
          <w:sz w:val="26"/>
          <w:szCs w:val="26"/>
          <w:lang w:eastAsia="zh-Hans"/>
        </w:rPr>
        <w:t>中国残联每年发布的</w:t>
      </w:r>
      <w:r>
        <w:rPr>
          <w:sz w:val="26"/>
          <w:szCs w:val="26"/>
          <w:lang w:eastAsia="zh-Hans"/>
        </w:rPr>
        <w:t>《</w:t>
      </w:r>
      <w:r>
        <w:rPr>
          <w:rFonts w:hint="eastAsia"/>
          <w:sz w:val="26"/>
          <w:szCs w:val="26"/>
          <w:lang w:eastAsia="zh-Hans"/>
        </w:rPr>
        <w:t>中国残疾人事业发展统计公报</w:t>
      </w:r>
      <w:r>
        <w:rPr>
          <w:sz w:val="26"/>
          <w:szCs w:val="26"/>
          <w:lang w:eastAsia="zh-Hans"/>
        </w:rPr>
        <w:t>》、《</w:t>
      </w:r>
      <w:r>
        <w:rPr>
          <w:rFonts w:hint="eastAsia"/>
          <w:sz w:val="26"/>
          <w:szCs w:val="26"/>
          <w:lang w:eastAsia="zh-Hans"/>
        </w:rPr>
        <w:t>中国残疾人状况及小康进程监测报告</w:t>
      </w:r>
      <w:r>
        <w:rPr>
          <w:sz w:val="26"/>
          <w:szCs w:val="26"/>
          <w:lang w:eastAsia="zh-Hans"/>
        </w:rPr>
        <w:t>》</w:t>
      </w:r>
      <w:r>
        <w:rPr>
          <w:rFonts w:hint="eastAsia"/>
          <w:sz w:val="26"/>
          <w:szCs w:val="26"/>
          <w:lang w:eastAsia="zh-Hans"/>
        </w:rPr>
        <w:t>中均无分性别统计数据和对政策的社会性别分析及评估</w:t>
      </w:r>
      <w:r>
        <w:rPr>
          <w:sz w:val="26"/>
          <w:szCs w:val="26"/>
          <w:lang w:eastAsia="zh-Hans"/>
        </w:rPr>
        <w:t>。</w:t>
      </w:r>
      <w:r>
        <w:rPr>
          <w:rFonts w:hint="eastAsia"/>
          <w:sz w:val="26"/>
          <w:szCs w:val="26"/>
          <w:lang w:eastAsia="zh-Hans"/>
        </w:rPr>
        <w:t>而国家统计局发布的《〈中国妇女发展纲要（</w:t>
      </w:r>
      <w:r>
        <w:rPr>
          <w:rFonts w:hint="eastAsia"/>
          <w:sz w:val="26"/>
          <w:szCs w:val="26"/>
          <w:lang w:eastAsia="zh-Hans"/>
        </w:rPr>
        <w:t>2011</w:t>
      </w:r>
      <w:r>
        <w:rPr>
          <w:rFonts w:hint="eastAsia"/>
          <w:sz w:val="26"/>
          <w:szCs w:val="26"/>
          <w:lang w:eastAsia="zh-Hans"/>
        </w:rPr>
        <w:t>—</w:t>
      </w:r>
      <w:r>
        <w:rPr>
          <w:rFonts w:hint="eastAsia"/>
          <w:sz w:val="26"/>
          <w:szCs w:val="26"/>
          <w:lang w:eastAsia="zh-Hans"/>
        </w:rPr>
        <w:t>2020</w:t>
      </w:r>
      <w:r>
        <w:rPr>
          <w:rFonts w:hint="eastAsia"/>
          <w:sz w:val="26"/>
          <w:szCs w:val="26"/>
          <w:lang w:eastAsia="zh-Hans"/>
        </w:rPr>
        <w:t>年）〉终期统计监测报告》，同样忽略了对于残障妇女相关数据的关注</w:t>
      </w:r>
      <w:r>
        <w:rPr>
          <w:sz w:val="26"/>
          <w:szCs w:val="26"/>
          <w:lang w:eastAsia="zh-Hans"/>
        </w:rPr>
        <w:t>、</w:t>
      </w:r>
      <w:r>
        <w:rPr>
          <w:rFonts w:hint="eastAsia"/>
          <w:sz w:val="26"/>
          <w:szCs w:val="26"/>
          <w:lang w:eastAsia="zh-Hans"/>
        </w:rPr>
        <w:t>搜集和评估</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sz w:val="26"/>
          <w:szCs w:val="26"/>
          <w:lang w:eastAsia="zh-Hans"/>
        </w:rPr>
        <w:t>《</w:t>
      </w:r>
      <w:r>
        <w:rPr>
          <w:sz w:val="26"/>
          <w:szCs w:val="26"/>
          <w:lang w:eastAsia="zh-Hans"/>
        </w:rPr>
        <w:t>“</w:t>
      </w:r>
      <w:r>
        <w:rPr>
          <w:sz w:val="26"/>
          <w:szCs w:val="26"/>
          <w:lang w:eastAsia="zh-Hans"/>
        </w:rPr>
        <w:t>十四五</w:t>
      </w:r>
      <w:r>
        <w:rPr>
          <w:sz w:val="26"/>
          <w:szCs w:val="26"/>
          <w:lang w:eastAsia="zh-Hans"/>
        </w:rPr>
        <w:t>”</w:t>
      </w:r>
      <w:r>
        <w:rPr>
          <w:sz w:val="26"/>
          <w:szCs w:val="26"/>
          <w:lang w:eastAsia="zh-Hans"/>
        </w:rPr>
        <w:t>残疾人保障和发展规划》</w:t>
      </w:r>
      <w:r>
        <w:rPr>
          <w:rFonts w:hint="eastAsia"/>
          <w:sz w:val="26"/>
          <w:szCs w:val="26"/>
          <w:lang w:eastAsia="zh-Hans"/>
        </w:rPr>
        <w:t>中仅有两项针对残障妇女的专门措施</w:t>
      </w:r>
      <w:r>
        <w:rPr>
          <w:sz w:val="26"/>
          <w:szCs w:val="26"/>
          <w:lang w:eastAsia="zh-Hans"/>
        </w:rPr>
        <w:t>，</w:t>
      </w:r>
      <w:r>
        <w:rPr>
          <w:rFonts w:hint="eastAsia"/>
          <w:sz w:val="26"/>
          <w:szCs w:val="26"/>
          <w:lang w:eastAsia="zh-Hans"/>
        </w:rPr>
        <w:t>一是“</w:t>
      </w:r>
      <w:r>
        <w:rPr>
          <w:sz w:val="26"/>
          <w:szCs w:val="26"/>
          <w:lang w:eastAsia="zh-Hans"/>
        </w:rPr>
        <w:t>支持</w:t>
      </w:r>
      <w:r>
        <w:rPr>
          <w:sz w:val="26"/>
          <w:szCs w:val="26"/>
          <w:lang w:eastAsia="zh-Hans"/>
        </w:rPr>
        <w:t>手工制作等残疾妇女就业创业项目</w:t>
      </w:r>
      <w:r>
        <w:rPr>
          <w:rFonts w:hint="eastAsia"/>
          <w:sz w:val="26"/>
          <w:szCs w:val="26"/>
          <w:lang w:eastAsia="zh-Hans"/>
        </w:rPr>
        <w:t>”</w:t>
      </w:r>
      <w:r>
        <w:rPr>
          <w:sz w:val="26"/>
          <w:szCs w:val="26"/>
          <w:lang w:eastAsia="zh-Hans"/>
        </w:rPr>
        <w:t>，</w:t>
      </w:r>
      <w:r>
        <w:rPr>
          <w:rFonts w:hint="eastAsia"/>
          <w:sz w:val="26"/>
          <w:szCs w:val="26"/>
          <w:lang w:eastAsia="zh-Hans"/>
        </w:rPr>
        <w:t>二是“关注残疾妇女健康，开展生殖健康服务”</w:t>
      </w:r>
      <w:r>
        <w:rPr>
          <w:sz w:val="26"/>
          <w:szCs w:val="26"/>
          <w:lang w:eastAsia="zh-Hans"/>
        </w:rPr>
        <w:t>。</w:t>
      </w:r>
      <w:r>
        <w:rPr>
          <w:rFonts w:hint="eastAsia"/>
          <w:sz w:val="26"/>
          <w:szCs w:val="26"/>
          <w:lang w:eastAsia="zh-Hans"/>
        </w:rPr>
        <w:t>两者或存在固化性别角色分工的问题</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在受教育权方面</w:t>
      </w:r>
      <w:r>
        <w:rPr>
          <w:sz w:val="26"/>
          <w:szCs w:val="26"/>
          <w:lang w:eastAsia="zh-Hans"/>
        </w:rPr>
        <w:t>，</w:t>
      </w:r>
      <w:r>
        <w:rPr>
          <w:sz w:val="26"/>
          <w:szCs w:val="26"/>
          <w:lang w:eastAsia="zh-Hans"/>
        </w:rPr>
        <w:t>2020</w:t>
      </w:r>
      <w:r>
        <w:rPr>
          <w:rFonts w:hint="eastAsia"/>
          <w:sz w:val="26"/>
          <w:szCs w:val="26"/>
          <w:lang w:eastAsia="zh-Hans"/>
        </w:rPr>
        <w:t>年教育部公布的教育统计数据显示</w:t>
      </w:r>
      <w:r>
        <w:rPr>
          <w:sz w:val="26"/>
          <w:szCs w:val="26"/>
          <w:lang w:eastAsia="zh-Hans"/>
        </w:rPr>
        <w:t>，</w:t>
      </w:r>
      <w:r>
        <w:rPr>
          <w:rFonts w:hint="eastAsia"/>
          <w:sz w:val="26"/>
          <w:szCs w:val="26"/>
          <w:lang w:eastAsia="zh-Hans"/>
        </w:rPr>
        <w:t>特殊教育在校学生中</w:t>
      </w:r>
      <w:r>
        <w:rPr>
          <w:sz w:val="26"/>
          <w:szCs w:val="26"/>
          <w:lang w:eastAsia="zh-Hans"/>
        </w:rPr>
        <w:t>，</w:t>
      </w:r>
      <w:r>
        <w:rPr>
          <w:rFonts w:hint="eastAsia"/>
          <w:sz w:val="26"/>
          <w:szCs w:val="26"/>
          <w:lang w:eastAsia="zh-Hans"/>
        </w:rPr>
        <w:t>男生为</w:t>
      </w:r>
      <w:r>
        <w:rPr>
          <w:sz w:val="26"/>
          <w:szCs w:val="26"/>
          <w:lang w:eastAsia="zh-Hans"/>
        </w:rPr>
        <w:t>55</w:t>
      </w:r>
      <w:r>
        <w:rPr>
          <w:rFonts w:hint="eastAsia"/>
          <w:sz w:val="26"/>
          <w:szCs w:val="26"/>
          <w:lang w:eastAsia="zh-Hans"/>
        </w:rPr>
        <w:t>.</w:t>
      </w:r>
      <w:r>
        <w:rPr>
          <w:sz w:val="26"/>
          <w:szCs w:val="26"/>
          <w:lang w:eastAsia="zh-Hans"/>
        </w:rPr>
        <w:t>65</w:t>
      </w:r>
      <w:r>
        <w:rPr>
          <w:rFonts w:hint="eastAsia"/>
          <w:sz w:val="26"/>
          <w:szCs w:val="26"/>
          <w:lang w:eastAsia="zh-Hans"/>
        </w:rPr>
        <w:t>万人</w:t>
      </w:r>
      <w:r>
        <w:rPr>
          <w:sz w:val="26"/>
          <w:szCs w:val="26"/>
          <w:lang w:eastAsia="zh-Hans"/>
        </w:rPr>
        <w:t>，</w:t>
      </w:r>
      <w:r>
        <w:rPr>
          <w:rFonts w:hint="eastAsia"/>
          <w:sz w:val="26"/>
          <w:szCs w:val="26"/>
          <w:lang w:eastAsia="zh-Hans"/>
        </w:rPr>
        <w:t>女生为</w:t>
      </w:r>
      <w:r>
        <w:rPr>
          <w:sz w:val="26"/>
          <w:szCs w:val="26"/>
          <w:lang w:eastAsia="zh-Hans"/>
        </w:rPr>
        <w:t>32</w:t>
      </w:r>
      <w:r>
        <w:rPr>
          <w:rFonts w:hint="eastAsia"/>
          <w:sz w:val="26"/>
          <w:szCs w:val="26"/>
          <w:lang w:eastAsia="zh-Hans"/>
        </w:rPr>
        <w:t>.</w:t>
      </w:r>
      <w:r>
        <w:rPr>
          <w:sz w:val="26"/>
          <w:szCs w:val="26"/>
          <w:lang w:eastAsia="zh-Hans"/>
        </w:rPr>
        <w:t>42</w:t>
      </w:r>
      <w:r>
        <w:rPr>
          <w:rFonts w:hint="eastAsia"/>
          <w:sz w:val="26"/>
          <w:szCs w:val="26"/>
          <w:lang w:eastAsia="zh-Hans"/>
        </w:rPr>
        <w:t>万人</w:t>
      </w:r>
      <w:r>
        <w:rPr>
          <w:sz w:val="26"/>
          <w:szCs w:val="26"/>
          <w:lang w:eastAsia="zh-Hans"/>
        </w:rPr>
        <w:t>，</w:t>
      </w:r>
      <w:r>
        <w:rPr>
          <w:rFonts w:hint="eastAsia"/>
          <w:sz w:val="26"/>
          <w:szCs w:val="26"/>
          <w:lang w:eastAsia="zh-Hans"/>
        </w:rPr>
        <w:t>男生是女生的</w:t>
      </w:r>
      <w:r>
        <w:rPr>
          <w:sz w:val="26"/>
          <w:szCs w:val="26"/>
          <w:lang w:eastAsia="zh-Hans"/>
        </w:rPr>
        <w:t>1</w:t>
      </w:r>
      <w:r>
        <w:rPr>
          <w:rFonts w:hint="eastAsia"/>
          <w:sz w:val="26"/>
          <w:szCs w:val="26"/>
          <w:lang w:eastAsia="zh-Hans"/>
        </w:rPr>
        <w:t>.</w:t>
      </w:r>
      <w:r>
        <w:rPr>
          <w:sz w:val="26"/>
          <w:szCs w:val="26"/>
          <w:lang w:eastAsia="zh-Hans"/>
        </w:rPr>
        <w:t>71</w:t>
      </w:r>
      <w:r>
        <w:rPr>
          <w:rFonts w:hint="eastAsia"/>
          <w:sz w:val="26"/>
          <w:szCs w:val="26"/>
          <w:lang w:eastAsia="zh-Hans"/>
        </w:rPr>
        <w:t>倍</w:t>
      </w:r>
      <w:r>
        <w:rPr>
          <w:sz w:val="26"/>
          <w:szCs w:val="26"/>
          <w:lang w:eastAsia="zh-Hans"/>
        </w:rPr>
        <w:t>。</w:t>
      </w:r>
      <w:r>
        <w:rPr>
          <w:rFonts w:hint="eastAsia"/>
          <w:sz w:val="26"/>
          <w:szCs w:val="26"/>
          <w:lang w:eastAsia="zh-Hans"/>
        </w:rPr>
        <w:t>没有数据显示残障女童的受教育率情况</w:t>
      </w:r>
      <w:r>
        <w:rPr>
          <w:sz w:val="26"/>
          <w:szCs w:val="26"/>
          <w:lang w:eastAsia="zh-Hans"/>
        </w:rPr>
        <w:t>。</w:t>
      </w:r>
      <w:r>
        <w:rPr>
          <w:rStyle w:val="EndnoteReference"/>
          <w:sz w:val="26"/>
          <w:szCs w:val="26"/>
          <w:lang w:eastAsia="zh-Hans"/>
        </w:rPr>
        <w:endnoteReference w:id="1"/>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在健康权方面</w:t>
      </w:r>
      <w:r>
        <w:rPr>
          <w:sz w:val="26"/>
          <w:szCs w:val="26"/>
          <w:lang w:eastAsia="zh-Hans"/>
        </w:rPr>
        <w:t>，</w:t>
      </w:r>
      <w:r>
        <w:rPr>
          <w:sz w:val="26"/>
          <w:szCs w:val="26"/>
          <w:lang w:eastAsia="zh-Hans"/>
        </w:rPr>
        <w:t>2013</w:t>
      </w:r>
      <w:r>
        <w:rPr>
          <w:rFonts w:hint="eastAsia"/>
          <w:sz w:val="26"/>
          <w:szCs w:val="26"/>
          <w:lang w:eastAsia="zh-Hans"/>
        </w:rPr>
        <w:t>年的一项抽样调查显示</w:t>
      </w:r>
      <w:r>
        <w:rPr>
          <w:sz w:val="26"/>
          <w:szCs w:val="26"/>
          <w:lang w:eastAsia="zh-Hans"/>
        </w:rPr>
        <w:t>，农村残障妇女自评健康状</w:t>
      </w:r>
      <w:r>
        <w:rPr>
          <w:sz w:val="26"/>
          <w:szCs w:val="26"/>
          <w:lang w:eastAsia="zh-Hans"/>
        </w:rPr>
        <w:lastRenderedPageBreak/>
        <w:t>况较差或很差的比例高达</w:t>
      </w:r>
      <w:r>
        <w:rPr>
          <w:sz w:val="26"/>
          <w:szCs w:val="26"/>
          <w:lang w:eastAsia="zh-Hans"/>
        </w:rPr>
        <w:t>60.7%</w:t>
      </w:r>
      <w:r>
        <w:rPr>
          <w:sz w:val="26"/>
          <w:szCs w:val="26"/>
          <w:lang w:eastAsia="zh-Hans"/>
        </w:rPr>
        <w:t>，及时就医比例远低于妇女整体水平。与残障男性相比，残障妇女接受过康复治疗的比例略高，但治疗周期长、花费少，所接受</w:t>
      </w:r>
      <w:r>
        <w:rPr>
          <w:sz w:val="26"/>
          <w:szCs w:val="26"/>
          <w:lang w:eastAsia="zh-Hans"/>
        </w:rPr>
        <w:t>的康复服务水平更低。且面对有限的康复资源的情况下，在传统</w:t>
      </w:r>
      <w:r>
        <w:rPr>
          <w:sz w:val="26"/>
          <w:szCs w:val="26"/>
          <w:lang w:eastAsia="zh-Hans"/>
        </w:rPr>
        <w:t>“</w:t>
      </w:r>
      <w:r>
        <w:rPr>
          <w:sz w:val="26"/>
          <w:szCs w:val="26"/>
          <w:lang w:eastAsia="zh-Hans"/>
        </w:rPr>
        <w:t>男主外女主内</w:t>
      </w:r>
      <w:r>
        <w:rPr>
          <w:sz w:val="26"/>
          <w:szCs w:val="26"/>
          <w:lang w:eastAsia="zh-Hans"/>
        </w:rPr>
        <w:t>”</w:t>
      </w:r>
      <w:r>
        <w:rPr>
          <w:sz w:val="26"/>
          <w:szCs w:val="26"/>
          <w:lang w:eastAsia="zh-Hans"/>
        </w:rPr>
        <w:t>的社会性别分工影响下，残障妇女多会失去康复机会。</w:t>
      </w:r>
      <w:r>
        <w:rPr>
          <w:rStyle w:val="EndnoteReference"/>
          <w:sz w:val="26"/>
          <w:szCs w:val="26"/>
          <w:lang w:eastAsia="zh-Hans"/>
        </w:rPr>
        <w:endnoteReference w:id="2"/>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rPr>
        <w:t>2019</w:t>
      </w:r>
      <w:r>
        <w:rPr>
          <w:rFonts w:hint="eastAsia"/>
          <w:sz w:val="26"/>
          <w:szCs w:val="26"/>
        </w:rPr>
        <w:t>年，</w:t>
      </w:r>
      <w:r>
        <w:rPr>
          <w:rFonts w:hint="eastAsia"/>
          <w:sz w:val="26"/>
          <w:szCs w:val="26"/>
          <w:lang w:eastAsia="zh-Hans"/>
        </w:rPr>
        <w:t>中国政府</w:t>
      </w:r>
      <w:r>
        <w:rPr>
          <w:rFonts w:hint="eastAsia"/>
          <w:sz w:val="26"/>
          <w:szCs w:val="26"/>
        </w:rPr>
        <w:t>为</w:t>
      </w:r>
      <w:r>
        <w:rPr>
          <w:rFonts w:hint="eastAsia"/>
          <w:sz w:val="26"/>
          <w:szCs w:val="26"/>
        </w:rPr>
        <w:t>441.2</w:t>
      </w:r>
      <w:r>
        <w:rPr>
          <w:rFonts w:hint="eastAsia"/>
          <w:sz w:val="26"/>
          <w:szCs w:val="26"/>
        </w:rPr>
        <w:t>万名</w:t>
      </w:r>
      <w:r>
        <w:rPr>
          <w:rFonts w:hint="eastAsia"/>
          <w:sz w:val="26"/>
          <w:szCs w:val="26"/>
          <w:lang w:eastAsia="zh-Hans"/>
        </w:rPr>
        <w:t>残障</w:t>
      </w:r>
      <w:r>
        <w:rPr>
          <w:rFonts w:hint="eastAsia"/>
          <w:sz w:val="26"/>
          <w:szCs w:val="26"/>
        </w:rPr>
        <w:t>妇女提供了康复服务，</w:t>
      </w:r>
      <w:r>
        <w:rPr>
          <w:rFonts w:hint="eastAsia"/>
          <w:sz w:val="26"/>
          <w:szCs w:val="26"/>
          <w:lang w:eastAsia="zh-Hans"/>
        </w:rPr>
        <w:t>仅占当年登记在册的残障妇女人数的不到三成</w:t>
      </w:r>
      <w:r>
        <w:rPr>
          <w:sz w:val="26"/>
          <w:szCs w:val="26"/>
          <w:lang w:eastAsia="zh-Hans"/>
        </w:rPr>
        <w:t>，</w:t>
      </w:r>
      <w:r>
        <w:rPr>
          <w:rFonts w:hint="eastAsia"/>
          <w:sz w:val="26"/>
          <w:szCs w:val="26"/>
          <w:lang w:eastAsia="zh-Hans"/>
        </w:rPr>
        <w:t>但中国残联宣称</w:t>
      </w:r>
      <w:r>
        <w:rPr>
          <w:rFonts w:hint="eastAsia"/>
          <w:sz w:val="26"/>
          <w:szCs w:val="26"/>
        </w:rPr>
        <w:t>有需求的残疾妇女康复服务覆盖率达</w:t>
      </w:r>
      <w:r>
        <w:rPr>
          <w:rFonts w:hint="eastAsia"/>
          <w:sz w:val="26"/>
          <w:szCs w:val="26"/>
        </w:rPr>
        <w:t>93%</w:t>
      </w:r>
      <w:r>
        <w:rPr>
          <w:rFonts w:hint="eastAsia"/>
          <w:sz w:val="26"/>
          <w:szCs w:val="26"/>
        </w:rPr>
        <w:t>。</w:t>
      </w:r>
      <w:r>
        <w:rPr>
          <w:rStyle w:val="EndnoteReference"/>
          <w:rFonts w:hint="eastAsia"/>
          <w:sz w:val="26"/>
          <w:szCs w:val="26"/>
        </w:rPr>
        <w:endnoteReference w:id="3"/>
      </w:r>
      <w:r>
        <w:rPr>
          <w:sz w:val="26"/>
          <w:szCs w:val="26"/>
          <w:lang w:eastAsia="zh-Hans"/>
        </w:rPr>
        <w:t>《中国妇女发展纲要（</w:t>
      </w:r>
      <w:r>
        <w:rPr>
          <w:sz w:val="26"/>
          <w:szCs w:val="26"/>
          <w:lang w:eastAsia="zh-Hans"/>
        </w:rPr>
        <w:t>2021-2030</w:t>
      </w:r>
      <w:r>
        <w:rPr>
          <w:sz w:val="26"/>
          <w:szCs w:val="26"/>
          <w:lang w:eastAsia="zh-Hans"/>
        </w:rPr>
        <w:t>年）》</w:t>
      </w:r>
      <w:r>
        <w:rPr>
          <w:rFonts w:hint="eastAsia"/>
          <w:sz w:val="26"/>
          <w:szCs w:val="26"/>
          <w:lang w:eastAsia="zh-Hans"/>
        </w:rPr>
        <w:t>提出</w:t>
      </w:r>
      <w:r>
        <w:rPr>
          <w:sz w:val="26"/>
          <w:szCs w:val="26"/>
          <w:lang w:eastAsia="zh-Hans"/>
        </w:rPr>
        <w:t>，</w:t>
      </w:r>
      <w:r>
        <w:rPr>
          <w:rFonts w:hint="eastAsia"/>
          <w:sz w:val="26"/>
          <w:szCs w:val="26"/>
          <w:lang w:eastAsia="zh-Hans"/>
        </w:rPr>
        <w:t>要</w:t>
      </w:r>
      <w:r>
        <w:rPr>
          <w:sz w:val="26"/>
          <w:szCs w:val="26"/>
          <w:lang w:eastAsia="zh-Hans"/>
        </w:rPr>
        <w:t>扩大适合残疾妇女特殊需求的公共服务供给，重点为生活困难、残疾、重病等妇女群体提供权益保护、生活帮扶、精神抚慰等关爱服务，</w:t>
      </w:r>
      <w:r>
        <w:rPr>
          <w:rFonts w:hint="eastAsia"/>
          <w:sz w:val="26"/>
          <w:szCs w:val="26"/>
          <w:lang w:eastAsia="zh-Hans"/>
        </w:rPr>
        <w:t>但未见公布具体实施的举措和财政预算</w:t>
      </w:r>
      <w:r>
        <w:rPr>
          <w:sz w:val="26"/>
          <w:szCs w:val="26"/>
          <w:lang w:eastAsia="zh-Hans"/>
        </w:rPr>
        <w:t>。</w:t>
      </w:r>
    </w:p>
    <w:p w:rsidR="00000000" w:rsidRDefault="00AA7FB4">
      <w:pPr>
        <w:spacing w:line="480" w:lineRule="exact"/>
        <w:rPr>
          <w:sz w:val="26"/>
          <w:szCs w:val="26"/>
          <w:lang w:eastAsia="zh-Hans"/>
        </w:rPr>
      </w:pPr>
      <w:r>
        <w:rPr>
          <w:rFonts w:hint="eastAsia"/>
          <w:sz w:val="26"/>
          <w:szCs w:val="26"/>
          <w:lang w:eastAsia="zh-Hans"/>
        </w:rPr>
        <w:t>多项研究证实</w:t>
      </w:r>
      <w:r>
        <w:rPr>
          <w:sz w:val="26"/>
          <w:szCs w:val="26"/>
          <w:lang w:eastAsia="zh-Hans"/>
        </w:rPr>
        <w:t>，</w:t>
      </w:r>
      <w:r>
        <w:rPr>
          <w:rFonts w:hint="eastAsia"/>
          <w:sz w:val="26"/>
          <w:szCs w:val="26"/>
          <w:lang w:eastAsia="zh-Hans"/>
        </w:rPr>
        <w:t>精神</w:t>
      </w:r>
      <w:r>
        <w:rPr>
          <w:rFonts w:hint="eastAsia"/>
          <w:sz w:val="26"/>
          <w:szCs w:val="26"/>
          <w:lang w:eastAsia="zh-Hans"/>
        </w:rPr>
        <w:t>障碍终生罹患人群中</w:t>
      </w:r>
      <w:r>
        <w:rPr>
          <w:sz w:val="26"/>
          <w:szCs w:val="26"/>
          <w:lang w:eastAsia="zh-Hans"/>
        </w:rPr>
        <w:t>，</w:t>
      </w:r>
      <w:r>
        <w:rPr>
          <w:rFonts w:hint="eastAsia"/>
          <w:sz w:val="26"/>
          <w:szCs w:val="26"/>
          <w:lang w:eastAsia="zh-Hans"/>
        </w:rPr>
        <w:t>男性比女性更容易利用精神卫生服务</w:t>
      </w:r>
      <w:r>
        <w:rPr>
          <w:rStyle w:val="EndnoteReference"/>
          <w:rFonts w:hint="eastAsia"/>
          <w:sz w:val="26"/>
          <w:szCs w:val="26"/>
          <w:lang w:eastAsia="zh-Hans"/>
        </w:rPr>
        <w:endnoteReference w:id="4"/>
      </w:r>
      <w:r>
        <w:rPr>
          <w:sz w:val="26"/>
          <w:szCs w:val="26"/>
          <w:lang w:eastAsia="zh-Hans"/>
        </w:rPr>
        <w:t>，</w:t>
      </w:r>
      <w:r>
        <w:rPr>
          <w:rFonts w:hint="eastAsia"/>
          <w:sz w:val="26"/>
          <w:szCs w:val="26"/>
          <w:lang w:eastAsia="zh-Hans"/>
        </w:rPr>
        <w:t>农村老年男性</w:t>
      </w:r>
      <w:r>
        <w:rPr>
          <w:sz w:val="26"/>
          <w:szCs w:val="26"/>
          <w:lang w:eastAsia="zh-Hans"/>
        </w:rPr>
        <w:t>寻求精神卫生服务的</w:t>
      </w:r>
      <w:r>
        <w:rPr>
          <w:rFonts w:hint="eastAsia"/>
          <w:sz w:val="26"/>
          <w:szCs w:val="26"/>
          <w:lang w:eastAsia="zh-Hans"/>
        </w:rPr>
        <w:t>意愿</w:t>
      </w:r>
      <w:r>
        <w:rPr>
          <w:sz w:val="26"/>
          <w:szCs w:val="26"/>
          <w:lang w:eastAsia="zh-Hans"/>
        </w:rPr>
        <w:t>比例</w:t>
      </w:r>
      <w:r>
        <w:rPr>
          <w:rFonts w:hint="eastAsia"/>
          <w:sz w:val="26"/>
          <w:szCs w:val="26"/>
          <w:lang w:eastAsia="zh-Hans"/>
        </w:rPr>
        <w:t>也</w:t>
      </w:r>
      <w:r>
        <w:rPr>
          <w:sz w:val="26"/>
          <w:szCs w:val="26"/>
          <w:lang w:eastAsia="zh-Hans"/>
        </w:rPr>
        <w:t>要高于女性</w:t>
      </w:r>
      <w:r>
        <w:rPr>
          <w:rStyle w:val="EndnoteReference"/>
          <w:sz w:val="26"/>
          <w:szCs w:val="26"/>
          <w:lang w:eastAsia="zh-Hans"/>
        </w:rPr>
        <w:endnoteReference w:id="5"/>
      </w:r>
      <w:r>
        <w:rPr>
          <w:sz w:val="26"/>
          <w:szCs w:val="26"/>
          <w:lang w:eastAsia="zh-Hans"/>
        </w:rPr>
        <w:t>，</w:t>
      </w:r>
      <w:r>
        <w:rPr>
          <w:rFonts w:hint="eastAsia"/>
          <w:sz w:val="26"/>
          <w:szCs w:val="26"/>
          <w:lang w:eastAsia="zh-Hans"/>
        </w:rPr>
        <w:t>农村精神分裂症女性比男性更有可能延误治疗康复</w:t>
      </w:r>
      <w:r>
        <w:rPr>
          <w:rStyle w:val="EndnoteReference"/>
          <w:rFonts w:hint="eastAsia"/>
          <w:sz w:val="26"/>
          <w:szCs w:val="26"/>
          <w:lang w:eastAsia="zh-Hans"/>
        </w:rPr>
        <w:endnoteReference w:id="6"/>
      </w:r>
      <w:r>
        <w:rPr>
          <w:sz w:val="26"/>
          <w:szCs w:val="26"/>
          <w:lang w:eastAsia="zh-Hans"/>
        </w:rPr>
        <w:t>。</w:t>
      </w:r>
      <w:r>
        <w:rPr>
          <w:rFonts w:hint="eastAsia"/>
          <w:sz w:val="26"/>
          <w:szCs w:val="26"/>
          <w:lang w:eastAsia="zh-Hans"/>
        </w:rPr>
        <w:t>但国家并未实施积极举措</w:t>
      </w:r>
      <w:r>
        <w:rPr>
          <w:sz w:val="26"/>
          <w:szCs w:val="26"/>
          <w:lang w:eastAsia="zh-Hans"/>
        </w:rPr>
        <w:t>，</w:t>
      </w:r>
      <w:r>
        <w:rPr>
          <w:rFonts w:hint="eastAsia"/>
          <w:sz w:val="26"/>
          <w:szCs w:val="26"/>
          <w:lang w:eastAsia="zh-Hans"/>
        </w:rPr>
        <w:t>增加农村精障女性的社区精神卫生服务利用水平</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b/>
          <w:sz w:val="26"/>
          <w:szCs w:val="26"/>
        </w:rPr>
      </w:pPr>
      <w:r>
        <w:rPr>
          <w:b/>
          <w:sz w:val="26"/>
          <w:szCs w:val="26"/>
        </w:rPr>
        <w:lastRenderedPageBreak/>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numPr>
          <w:ilvl w:val="0"/>
          <w:numId w:val="1"/>
        </w:numPr>
        <w:spacing w:line="480" w:lineRule="exact"/>
        <w:rPr>
          <w:b/>
          <w:bCs/>
          <w:sz w:val="26"/>
          <w:szCs w:val="26"/>
          <w:lang w:eastAsia="zh-Hans"/>
        </w:rPr>
      </w:pPr>
      <w:r>
        <w:rPr>
          <w:b/>
          <w:bCs/>
          <w:sz w:val="26"/>
          <w:szCs w:val="26"/>
          <w:lang w:eastAsia="zh-Hans"/>
        </w:rPr>
        <w:t>评估和收集有关残障妇女和女童（</w:t>
      </w:r>
      <w:r>
        <w:rPr>
          <w:rFonts w:hint="eastAsia"/>
          <w:b/>
          <w:bCs/>
          <w:sz w:val="26"/>
          <w:szCs w:val="26"/>
          <w:lang w:eastAsia="zh-Hans"/>
        </w:rPr>
        <w:t>包括智力和精神障碍女性</w:t>
      </w:r>
      <w:r>
        <w:rPr>
          <w:b/>
          <w:bCs/>
          <w:sz w:val="26"/>
          <w:szCs w:val="26"/>
          <w:lang w:eastAsia="zh-Hans"/>
        </w:rPr>
        <w:t>）行使《公</w:t>
      </w:r>
      <w:r>
        <w:rPr>
          <w:b/>
          <w:bCs/>
          <w:sz w:val="26"/>
          <w:szCs w:val="26"/>
          <w:lang w:eastAsia="zh-Hans"/>
        </w:rPr>
        <w:t xml:space="preserve">   </w:t>
      </w:r>
      <w:r>
        <w:rPr>
          <w:b/>
          <w:bCs/>
          <w:sz w:val="26"/>
          <w:szCs w:val="26"/>
          <w:lang w:eastAsia="zh-Hans"/>
        </w:rPr>
        <w:t>约》规定权利的状况和面临障碍</w:t>
      </w:r>
      <w:r>
        <w:rPr>
          <w:rFonts w:hint="eastAsia"/>
          <w:b/>
          <w:bCs/>
          <w:sz w:val="26"/>
          <w:szCs w:val="26"/>
          <w:lang w:eastAsia="zh-Hans"/>
        </w:rPr>
        <w:t>的信息</w:t>
      </w:r>
      <w:r>
        <w:rPr>
          <w:b/>
          <w:bCs/>
          <w:sz w:val="26"/>
          <w:szCs w:val="26"/>
          <w:lang w:eastAsia="zh-Hans"/>
        </w:rPr>
        <w:t>;</w:t>
      </w:r>
    </w:p>
    <w:p w:rsidR="00000000" w:rsidRDefault="00AA7FB4">
      <w:pPr>
        <w:numPr>
          <w:ilvl w:val="0"/>
          <w:numId w:val="1"/>
        </w:numPr>
        <w:spacing w:line="480" w:lineRule="exact"/>
        <w:rPr>
          <w:b/>
          <w:bCs/>
          <w:sz w:val="26"/>
          <w:szCs w:val="26"/>
          <w:lang w:eastAsia="zh-Hans"/>
        </w:rPr>
      </w:pPr>
      <w:r>
        <w:rPr>
          <w:rFonts w:hint="eastAsia"/>
          <w:b/>
          <w:bCs/>
          <w:sz w:val="26"/>
          <w:szCs w:val="26"/>
          <w:lang w:eastAsia="zh-Hans"/>
        </w:rPr>
        <w:t>增加对于</w:t>
      </w:r>
      <w:r>
        <w:rPr>
          <w:b/>
          <w:bCs/>
          <w:sz w:val="26"/>
          <w:szCs w:val="26"/>
          <w:lang w:eastAsia="zh-Hans"/>
        </w:rPr>
        <w:t>残障妇女和女童（</w:t>
      </w:r>
      <w:r>
        <w:rPr>
          <w:rFonts w:hint="eastAsia"/>
          <w:b/>
          <w:bCs/>
          <w:sz w:val="26"/>
          <w:szCs w:val="26"/>
          <w:lang w:eastAsia="zh-Hans"/>
        </w:rPr>
        <w:t>尤其是智力和精神障碍女性</w:t>
      </w:r>
      <w:r>
        <w:rPr>
          <w:b/>
          <w:bCs/>
          <w:sz w:val="26"/>
          <w:szCs w:val="26"/>
          <w:lang w:eastAsia="zh-Hans"/>
        </w:rPr>
        <w:t>）的</w:t>
      </w:r>
      <w:r>
        <w:rPr>
          <w:rFonts w:hint="eastAsia"/>
          <w:b/>
          <w:bCs/>
          <w:sz w:val="26"/>
          <w:szCs w:val="26"/>
          <w:lang w:eastAsia="zh-Hans"/>
        </w:rPr>
        <w:t>公共服务</w:t>
      </w:r>
      <w:r>
        <w:rPr>
          <w:b/>
          <w:bCs/>
          <w:sz w:val="26"/>
          <w:szCs w:val="26"/>
          <w:lang w:eastAsia="zh-Hans"/>
        </w:rPr>
        <w:t>预算</w:t>
      </w:r>
      <w:r>
        <w:rPr>
          <w:rFonts w:hint="eastAsia"/>
          <w:b/>
          <w:bCs/>
          <w:sz w:val="26"/>
          <w:szCs w:val="26"/>
          <w:lang w:eastAsia="zh-Hans"/>
        </w:rPr>
        <w:t>，在每年的《民政事业发展统计公报》中单项列出相关公共服务数据</w:t>
      </w:r>
      <w:r>
        <w:rPr>
          <w:b/>
          <w:bCs/>
          <w:sz w:val="26"/>
          <w:szCs w:val="26"/>
          <w:lang w:eastAsia="zh-Hans"/>
        </w:rPr>
        <w:t>。</w:t>
      </w:r>
    </w:p>
    <w:p w:rsidR="00000000" w:rsidRDefault="00AA7FB4">
      <w:pPr>
        <w:pStyle w:val="ListParagraph"/>
        <w:spacing w:line="480" w:lineRule="exact"/>
        <w:ind w:left="0"/>
        <w:rPr>
          <w:b/>
          <w:sz w:val="26"/>
          <w:szCs w:val="26"/>
          <w:u w:val="single"/>
        </w:rPr>
      </w:pPr>
    </w:p>
    <w:p w:rsidR="00000000" w:rsidRDefault="00AA7FB4">
      <w:pPr>
        <w:pStyle w:val="ListParagraph"/>
        <w:spacing w:line="480" w:lineRule="exact"/>
        <w:ind w:left="0"/>
        <w:rPr>
          <w:b/>
          <w:sz w:val="26"/>
          <w:szCs w:val="26"/>
          <w:u w:val="single"/>
        </w:rPr>
      </w:pPr>
    </w:p>
    <w:p w:rsidR="00000000" w:rsidRDefault="00AA7FB4">
      <w:pPr>
        <w:pStyle w:val="ListParagraph"/>
        <w:spacing w:line="480" w:lineRule="exact"/>
        <w:ind w:left="0"/>
        <w:rPr>
          <w:b/>
          <w:sz w:val="28"/>
          <w:szCs w:val="28"/>
          <w:u w:val="single"/>
        </w:rPr>
      </w:pPr>
      <w:bookmarkStart w:id="4" w:name="残疾妇女2"/>
      <w:r>
        <w:rPr>
          <w:b/>
          <w:sz w:val="28"/>
          <w:szCs w:val="28"/>
          <w:u w:val="single"/>
        </w:rPr>
        <w:t>第</w:t>
      </w:r>
      <w:r>
        <w:rPr>
          <w:rFonts w:hint="eastAsia"/>
          <w:b/>
          <w:sz w:val="28"/>
          <w:szCs w:val="28"/>
          <w:u w:val="single"/>
          <w:lang w:eastAsia="zh-Hans"/>
        </w:rPr>
        <w:t>六</w:t>
      </w:r>
      <w:r>
        <w:rPr>
          <w:b/>
          <w:sz w:val="28"/>
          <w:szCs w:val="28"/>
          <w:u w:val="single"/>
        </w:rPr>
        <w:t>条</w:t>
      </w:r>
      <w:r>
        <w:rPr>
          <w:b/>
          <w:sz w:val="28"/>
          <w:szCs w:val="28"/>
          <w:u w:val="single"/>
        </w:rPr>
        <w:t xml:space="preserve"> </w:t>
      </w:r>
      <w:r>
        <w:rPr>
          <w:rFonts w:hint="eastAsia"/>
          <w:b/>
          <w:sz w:val="28"/>
          <w:szCs w:val="28"/>
          <w:u w:val="single"/>
          <w:lang w:eastAsia="zh-Hans"/>
        </w:rPr>
        <w:t>残疾妇女</w:t>
      </w:r>
      <w:r>
        <w:rPr>
          <w:b/>
          <w:sz w:val="28"/>
          <w:szCs w:val="28"/>
          <w:u w:val="single"/>
          <w:lang w:eastAsia="zh-Hans"/>
        </w:rPr>
        <w:t>；</w:t>
      </w:r>
      <w:r>
        <w:rPr>
          <w:b/>
          <w:sz w:val="28"/>
          <w:szCs w:val="28"/>
          <w:u w:val="single"/>
        </w:rPr>
        <w:t>第</w:t>
      </w:r>
      <w:r>
        <w:rPr>
          <w:rFonts w:ascii="SimSun" w:hAnsi="SimSun" w:cs="SimSun" w:hint="eastAsia"/>
          <w:b/>
          <w:sz w:val="28"/>
          <w:szCs w:val="28"/>
          <w:u w:val="single"/>
        </w:rPr>
        <w:t>八</w:t>
      </w:r>
      <w:r>
        <w:rPr>
          <w:b/>
          <w:sz w:val="28"/>
          <w:szCs w:val="28"/>
          <w:u w:val="single"/>
        </w:rPr>
        <w:t>条</w:t>
      </w:r>
      <w:r>
        <w:rPr>
          <w:b/>
          <w:sz w:val="28"/>
          <w:szCs w:val="28"/>
          <w:u w:val="single"/>
        </w:rPr>
        <w:t xml:space="preserve"> </w:t>
      </w:r>
      <w:r>
        <w:rPr>
          <w:rFonts w:ascii="SimSun" w:hAnsi="SimSun" w:cs="SimSun" w:hint="eastAsia"/>
          <w:b/>
          <w:sz w:val="28"/>
          <w:szCs w:val="28"/>
          <w:u w:val="single"/>
        </w:rPr>
        <w:t>提高认识</w:t>
      </w:r>
    </w:p>
    <w:bookmarkEnd w:id="4"/>
    <w:p w:rsidR="00000000" w:rsidRDefault="00AA7FB4">
      <w:pPr>
        <w:spacing w:line="480" w:lineRule="exact"/>
        <w:rPr>
          <w:sz w:val="26"/>
          <w:szCs w:val="26"/>
          <w:lang w:eastAsia="zh-Hans"/>
        </w:rPr>
      </w:pPr>
    </w:p>
    <w:p w:rsidR="00000000" w:rsidRDefault="00AA7FB4">
      <w:pPr>
        <w:spacing w:line="480" w:lineRule="exact"/>
        <w:rPr>
          <w:rFonts w:ascii="SimSun" w:hAnsi="SimSun" w:cs="SimSun" w:hint="eastAsia"/>
          <w:sz w:val="26"/>
          <w:szCs w:val="26"/>
        </w:rPr>
      </w:pPr>
      <w:r>
        <w:rPr>
          <w:rFonts w:ascii="SimSun" w:hAnsi="SimSun" w:cs="SimSun" w:hint="eastAsia"/>
          <w:sz w:val="26"/>
          <w:szCs w:val="26"/>
        </w:rPr>
        <w:t>《</w:t>
      </w:r>
      <w:r>
        <w:rPr>
          <w:rFonts w:ascii="SimSun" w:hAnsi="SimSun" w:cs="SimSun"/>
          <w:sz w:val="26"/>
          <w:szCs w:val="26"/>
        </w:rPr>
        <w:t>“</w:t>
      </w:r>
      <w:r>
        <w:rPr>
          <w:rFonts w:ascii="SimSun" w:hAnsi="SimSun" w:cs="SimSun"/>
          <w:sz w:val="26"/>
          <w:szCs w:val="26"/>
        </w:rPr>
        <w:t>十三五</w:t>
      </w:r>
      <w:r>
        <w:rPr>
          <w:rFonts w:ascii="SimSun" w:hAnsi="SimSun" w:cs="SimSun"/>
          <w:sz w:val="26"/>
          <w:szCs w:val="26"/>
        </w:rPr>
        <w:t>”</w:t>
      </w:r>
      <w:r>
        <w:rPr>
          <w:rFonts w:ascii="SimSun" w:hAnsi="SimSun" w:cs="SimSun"/>
          <w:sz w:val="26"/>
          <w:szCs w:val="26"/>
        </w:rPr>
        <w:t>加快残疾人小康进程规划纲要（</w:t>
      </w:r>
      <w:r>
        <w:rPr>
          <w:rFonts w:ascii="SimSun" w:hAnsi="SimSun" w:cs="SimSun" w:hint="eastAsia"/>
          <w:sz w:val="26"/>
          <w:szCs w:val="26"/>
        </w:rPr>
        <w:t>2016-2020</w:t>
      </w:r>
      <w:r>
        <w:rPr>
          <w:rFonts w:ascii="SimSun" w:hAnsi="SimSun" w:cs="SimSun" w:hint="eastAsia"/>
          <w:sz w:val="26"/>
          <w:szCs w:val="26"/>
        </w:rPr>
        <w:t>）》中</w:t>
      </w:r>
      <w:r>
        <w:rPr>
          <w:rFonts w:ascii="SimSun" w:hAnsi="SimSun" w:cs="SimSun" w:hint="eastAsia"/>
          <w:sz w:val="26"/>
          <w:szCs w:val="26"/>
          <w:lang w:eastAsia="zh-Hans"/>
        </w:rPr>
        <w:t>曾</w:t>
      </w:r>
      <w:r>
        <w:rPr>
          <w:rFonts w:ascii="SimSun" w:hAnsi="SimSun" w:cs="SimSun" w:hint="eastAsia"/>
          <w:sz w:val="26"/>
          <w:szCs w:val="26"/>
        </w:rPr>
        <w:t>提出要广泛传播《公约》理念，但</w:t>
      </w:r>
      <w:r>
        <w:rPr>
          <w:rFonts w:ascii="SimSun" w:hAnsi="SimSun" w:cs="SimSun" w:hint="eastAsia"/>
          <w:sz w:val="26"/>
          <w:szCs w:val="26"/>
          <w:lang w:eastAsia="zh-Hans"/>
        </w:rPr>
        <w:t>没有公布</w:t>
      </w:r>
      <w:r>
        <w:rPr>
          <w:rFonts w:ascii="SimSun" w:hAnsi="SimSun" w:cs="SimSun" w:hint="eastAsia"/>
          <w:sz w:val="26"/>
          <w:szCs w:val="26"/>
        </w:rPr>
        <w:t>具体</w:t>
      </w:r>
      <w:r>
        <w:rPr>
          <w:rFonts w:ascii="SimSun" w:hAnsi="SimSun" w:cs="SimSun" w:hint="eastAsia"/>
          <w:sz w:val="26"/>
          <w:szCs w:val="26"/>
          <w:lang w:eastAsia="zh-Hans"/>
        </w:rPr>
        <w:t>开展的工作</w:t>
      </w:r>
      <w:r>
        <w:rPr>
          <w:rFonts w:ascii="SimSun" w:hAnsi="SimSun" w:cs="SimSun"/>
          <w:sz w:val="26"/>
          <w:szCs w:val="26"/>
          <w:lang w:eastAsia="zh-Hans"/>
        </w:rPr>
        <w:t>。《</w:t>
      </w:r>
      <w:r>
        <w:rPr>
          <w:rFonts w:ascii="SimSun" w:hAnsi="SimSun" w:cs="SimSun"/>
          <w:sz w:val="26"/>
          <w:szCs w:val="26"/>
          <w:lang w:eastAsia="zh-Hans"/>
        </w:rPr>
        <w:t>“</w:t>
      </w:r>
      <w:r>
        <w:rPr>
          <w:rFonts w:ascii="SimSun" w:hAnsi="SimSun" w:cs="SimSun"/>
          <w:sz w:val="26"/>
          <w:szCs w:val="26"/>
          <w:lang w:eastAsia="zh-Hans"/>
        </w:rPr>
        <w:t>十四五</w:t>
      </w:r>
      <w:r>
        <w:rPr>
          <w:rFonts w:ascii="SimSun" w:hAnsi="SimSun" w:cs="SimSun"/>
          <w:sz w:val="26"/>
          <w:szCs w:val="26"/>
          <w:lang w:eastAsia="zh-Hans"/>
        </w:rPr>
        <w:t>”</w:t>
      </w:r>
      <w:r>
        <w:rPr>
          <w:rFonts w:ascii="SimSun" w:hAnsi="SimSun" w:cs="SimSun"/>
          <w:sz w:val="26"/>
          <w:szCs w:val="26"/>
          <w:lang w:eastAsia="zh-Hans"/>
        </w:rPr>
        <w:t>残疾人保障和发展规划（</w:t>
      </w:r>
      <w:r>
        <w:rPr>
          <w:rFonts w:ascii="SimSun" w:hAnsi="SimSun" w:cs="SimSun"/>
          <w:sz w:val="26"/>
          <w:szCs w:val="26"/>
          <w:lang w:eastAsia="zh-Hans"/>
        </w:rPr>
        <w:t>2020-2025</w:t>
      </w:r>
      <w:r>
        <w:rPr>
          <w:rFonts w:ascii="SimSun" w:hAnsi="SimSun" w:cs="SimSun"/>
          <w:sz w:val="26"/>
          <w:szCs w:val="26"/>
          <w:lang w:eastAsia="zh-Hans"/>
        </w:rPr>
        <w:t>）》</w:t>
      </w:r>
      <w:r>
        <w:rPr>
          <w:rFonts w:ascii="SimSun" w:hAnsi="SimSun" w:cs="SimSun" w:hint="eastAsia"/>
          <w:sz w:val="26"/>
          <w:szCs w:val="26"/>
          <w:lang w:eastAsia="zh-Hans"/>
        </w:rPr>
        <w:t>中仅提到履行</w:t>
      </w:r>
      <w:r>
        <w:rPr>
          <w:rFonts w:ascii="SimSun" w:hAnsi="SimSun" w:cs="SimSun"/>
          <w:sz w:val="26"/>
          <w:szCs w:val="26"/>
          <w:lang w:eastAsia="zh-Hans"/>
        </w:rPr>
        <w:t>《</w:t>
      </w:r>
      <w:r>
        <w:rPr>
          <w:rFonts w:ascii="SimSun" w:hAnsi="SimSun" w:cs="SimSun" w:hint="eastAsia"/>
          <w:sz w:val="26"/>
          <w:szCs w:val="26"/>
          <w:lang w:eastAsia="zh-Hans"/>
        </w:rPr>
        <w:t>公约</w:t>
      </w:r>
      <w:r>
        <w:rPr>
          <w:rFonts w:ascii="SimSun" w:hAnsi="SimSun" w:cs="SimSun"/>
          <w:sz w:val="26"/>
          <w:szCs w:val="26"/>
          <w:lang w:eastAsia="zh-Hans"/>
        </w:rPr>
        <w:t>》，</w:t>
      </w:r>
      <w:r>
        <w:rPr>
          <w:rFonts w:ascii="SimSun" w:hAnsi="SimSun" w:cs="SimSun" w:hint="eastAsia"/>
          <w:sz w:val="26"/>
          <w:szCs w:val="26"/>
          <w:lang w:eastAsia="zh-Hans"/>
        </w:rPr>
        <w:t>而不再着力于扩大传播</w:t>
      </w:r>
      <w:r>
        <w:rPr>
          <w:rFonts w:ascii="SimSun" w:hAnsi="SimSun" w:cs="SimSun"/>
          <w:sz w:val="26"/>
          <w:szCs w:val="26"/>
          <w:lang w:eastAsia="zh-Hans"/>
        </w:rPr>
        <w:t>。《</w:t>
      </w:r>
      <w:r>
        <w:rPr>
          <w:rFonts w:ascii="SimSun" w:hAnsi="SimSun" w:cs="SimSun" w:hint="eastAsia"/>
          <w:sz w:val="26"/>
          <w:szCs w:val="26"/>
          <w:lang w:eastAsia="zh-Hans"/>
        </w:rPr>
        <w:t>公约</w:t>
      </w:r>
      <w:r>
        <w:rPr>
          <w:rFonts w:ascii="SimSun" w:hAnsi="SimSun" w:cs="SimSun"/>
          <w:sz w:val="26"/>
          <w:szCs w:val="26"/>
          <w:lang w:eastAsia="zh-Hans"/>
        </w:rPr>
        <w:t>》</w:t>
      </w:r>
      <w:r>
        <w:rPr>
          <w:rFonts w:ascii="SimSun" w:hAnsi="SimSun" w:cs="SimSun" w:hint="eastAsia"/>
          <w:sz w:val="26"/>
          <w:szCs w:val="26"/>
          <w:lang w:eastAsia="zh-Hans"/>
        </w:rPr>
        <w:t>的社会知晓度至今仍然有限</w:t>
      </w:r>
      <w:r>
        <w:rPr>
          <w:rFonts w:ascii="SimSun" w:hAnsi="SimSun" w:cs="SimSun"/>
          <w:sz w:val="26"/>
          <w:szCs w:val="26"/>
          <w:lang w:eastAsia="zh-Hans"/>
        </w:rPr>
        <w:t>，</w:t>
      </w:r>
      <w:r>
        <w:rPr>
          <w:rFonts w:ascii="SimSun" w:hAnsi="SimSun" w:cs="SimSun" w:hint="eastAsia"/>
          <w:sz w:val="26"/>
          <w:szCs w:val="26"/>
          <w:lang w:eastAsia="zh-Hans"/>
        </w:rPr>
        <w:t>尤其是第十二条的支持性决策理念</w:t>
      </w:r>
      <w:r>
        <w:rPr>
          <w:rFonts w:ascii="SimSun" w:hAnsi="SimSun" w:cs="SimSun"/>
          <w:sz w:val="26"/>
          <w:szCs w:val="26"/>
          <w:lang w:eastAsia="zh-Hans"/>
        </w:rPr>
        <w:t>，</w:t>
      </w:r>
      <w:r>
        <w:rPr>
          <w:rFonts w:ascii="SimSun" w:hAnsi="SimSun" w:cs="SimSun" w:hint="eastAsia"/>
          <w:sz w:val="26"/>
          <w:szCs w:val="26"/>
          <w:lang w:eastAsia="zh-Hans"/>
        </w:rPr>
        <w:t>还未被广泛理解和实施</w:t>
      </w:r>
      <w:r>
        <w:rPr>
          <w:rFonts w:ascii="SimSun" w:hAnsi="SimSun" w:cs="SimSun" w:hint="eastAsia"/>
          <w:sz w:val="26"/>
          <w:szCs w:val="26"/>
        </w:rPr>
        <w:t>。</w:t>
      </w:r>
    </w:p>
    <w:p w:rsidR="00000000" w:rsidRDefault="00AA7FB4">
      <w:pPr>
        <w:spacing w:line="480" w:lineRule="exact"/>
        <w:rPr>
          <w:rFonts w:ascii="SimSun" w:hAnsi="SimSun" w:cs="SimSun" w:hint="eastAsia"/>
          <w:sz w:val="26"/>
          <w:szCs w:val="26"/>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委员会就中国初次报告通过的结论性意见中</w:t>
      </w:r>
      <w:r>
        <w:rPr>
          <w:rFonts w:ascii="SimSun" w:hAnsi="SimSun" w:cs="SimSun"/>
          <w:sz w:val="26"/>
          <w:szCs w:val="26"/>
          <w:lang w:eastAsia="zh-Hans"/>
        </w:rPr>
        <w:t>，</w:t>
      </w:r>
      <w:r>
        <w:rPr>
          <w:rFonts w:ascii="SimSun" w:hAnsi="SimSun" w:cs="SimSun" w:hint="eastAsia"/>
          <w:sz w:val="26"/>
          <w:szCs w:val="26"/>
          <w:lang w:eastAsia="zh-Hans"/>
        </w:rPr>
        <w:t>已指出不宜以“助残”名义开展活动</w:t>
      </w:r>
      <w:r>
        <w:rPr>
          <w:rFonts w:ascii="SimSun" w:hAnsi="SimSun" w:cs="SimSun"/>
          <w:sz w:val="26"/>
          <w:szCs w:val="26"/>
          <w:lang w:eastAsia="zh-Hans"/>
        </w:rPr>
        <w:t>，</w:t>
      </w:r>
      <w:r>
        <w:rPr>
          <w:rFonts w:ascii="SimSun" w:hAnsi="SimSun" w:cs="SimSun" w:hint="eastAsia"/>
          <w:sz w:val="26"/>
          <w:szCs w:val="26"/>
          <w:lang w:eastAsia="zh-Hans"/>
        </w:rPr>
        <w:t>其背离了</w:t>
      </w:r>
      <w:r>
        <w:rPr>
          <w:rFonts w:ascii="SimSun" w:hAnsi="SimSun" w:cs="SimSun"/>
          <w:sz w:val="26"/>
          <w:szCs w:val="26"/>
          <w:lang w:eastAsia="zh-Hans"/>
        </w:rPr>
        <w:t>《</w:t>
      </w:r>
      <w:r>
        <w:rPr>
          <w:rFonts w:ascii="SimSun" w:hAnsi="SimSun" w:cs="SimSun" w:hint="eastAsia"/>
          <w:sz w:val="26"/>
          <w:szCs w:val="26"/>
          <w:lang w:eastAsia="zh-Hans"/>
        </w:rPr>
        <w:t>公约</w:t>
      </w:r>
      <w:r>
        <w:rPr>
          <w:rFonts w:ascii="SimSun" w:hAnsi="SimSun" w:cs="SimSun"/>
          <w:sz w:val="26"/>
          <w:szCs w:val="26"/>
          <w:lang w:eastAsia="zh-Hans"/>
        </w:rPr>
        <w:t>》</w:t>
      </w:r>
      <w:r>
        <w:rPr>
          <w:rFonts w:ascii="SimSun" w:hAnsi="SimSun" w:cs="SimSun" w:hint="eastAsia"/>
          <w:sz w:val="26"/>
          <w:szCs w:val="26"/>
          <w:lang w:eastAsia="zh-Hans"/>
        </w:rPr>
        <w:t>中残疾的人权模式</w:t>
      </w:r>
      <w:r>
        <w:rPr>
          <w:rFonts w:ascii="SimSun" w:hAnsi="SimSun" w:cs="SimSun"/>
          <w:sz w:val="26"/>
          <w:szCs w:val="26"/>
          <w:lang w:eastAsia="zh-Hans"/>
        </w:rPr>
        <w:t>，</w:t>
      </w:r>
      <w:r>
        <w:rPr>
          <w:rFonts w:ascii="SimSun" w:hAnsi="SimSun" w:cs="SimSun" w:hint="eastAsia"/>
          <w:sz w:val="26"/>
          <w:szCs w:val="26"/>
          <w:lang w:eastAsia="zh-Hans"/>
        </w:rPr>
        <w:t>但中国政府不顾残障社群</w:t>
      </w:r>
      <w:r>
        <w:rPr>
          <w:rFonts w:ascii="SimSun" w:hAnsi="SimSun" w:cs="SimSun" w:hint="eastAsia"/>
          <w:sz w:val="26"/>
          <w:szCs w:val="26"/>
          <w:lang w:eastAsia="zh-Hans"/>
        </w:rPr>
        <w:lastRenderedPageBreak/>
        <w:t>意见</w:t>
      </w:r>
      <w:r>
        <w:rPr>
          <w:rFonts w:ascii="SimSun" w:hAnsi="SimSun" w:cs="SimSun"/>
          <w:sz w:val="26"/>
          <w:szCs w:val="26"/>
          <w:lang w:eastAsia="zh-Hans"/>
        </w:rPr>
        <w:t>，</w:t>
      </w:r>
      <w:r>
        <w:rPr>
          <w:rFonts w:ascii="SimSun" w:hAnsi="SimSun" w:cs="SimSun" w:hint="eastAsia"/>
          <w:sz w:val="26"/>
          <w:szCs w:val="26"/>
          <w:lang w:eastAsia="zh-Hans"/>
        </w:rPr>
        <w:t>继续沿用“全国助残日”作为节日名称</w:t>
      </w:r>
      <w:r>
        <w:rPr>
          <w:rFonts w:ascii="SimSun" w:hAnsi="SimSun" w:cs="SimSun"/>
          <w:sz w:val="26"/>
          <w:szCs w:val="26"/>
          <w:lang w:eastAsia="zh-Hans"/>
        </w:rPr>
        <w:t>（</w:t>
      </w:r>
      <w:r>
        <w:rPr>
          <w:rFonts w:ascii="SimSun" w:hAnsi="SimSun" w:cs="SimSun" w:hint="eastAsia"/>
          <w:sz w:val="26"/>
          <w:szCs w:val="26"/>
          <w:lang w:eastAsia="zh-Hans"/>
        </w:rPr>
        <w:t>迄今三</w:t>
      </w:r>
      <w:r>
        <w:rPr>
          <w:rFonts w:ascii="SimSun" w:hAnsi="SimSun" w:cs="SimSun" w:hint="eastAsia"/>
          <w:sz w:val="26"/>
          <w:szCs w:val="26"/>
          <w:lang w:eastAsia="zh-Hans"/>
        </w:rPr>
        <w:t>十二年</w:t>
      </w:r>
      <w:r>
        <w:rPr>
          <w:rFonts w:ascii="SimSun" w:hAnsi="SimSun" w:cs="SimSun"/>
          <w:sz w:val="26"/>
          <w:szCs w:val="26"/>
          <w:lang w:eastAsia="zh-Hans"/>
        </w:rPr>
        <w:t>），</w:t>
      </w:r>
      <w:r>
        <w:rPr>
          <w:rFonts w:ascii="SimSun" w:hAnsi="SimSun" w:cs="SimSun" w:hint="eastAsia"/>
          <w:sz w:val="26"/>
          <w:szCs w:val="26"/>
          <w:lang w:eastAsia="zh-Hans"/>
        </w:rPr>
        <w:t>写入</w:t>
      </w:r>
      <w:r>
        <w:rPr>
          <w:rFonts w:ascii="SimSun" w:hAnsi="SimSun" w:cs="SimSun"/>
          <w:sz w:val="26"/>
          <w:szCs w:val="26"/>
          <w:lang w:eastAsia="zh-Hans"/>
        </w:rPr>
        <w:t>《</w:t>
      </w:r>
      <w:r>
        <w:rPr>
          <w:rFonts w:ascii="SimSun" w:hAnsi="SimSun" w:cs="SimSun" w:hint="eastAsia"/>
          <w:sz w:val="26"/>
          <w:szCs w:val="26"/>
          <w:lang w:eastAsia="zh-Hans"/>
        </w:rPr>
        <w:t>残疾人权益保障法</w:t>
      </w:r>
      <w:r>
        <w:rPr>
          <w:rFonts w:ascii="SimSun" w:hAnsi="SimSun" w:cs="SimSun"/>
          <w:sz w:val="26"/>
          <w:szCs w:val="26"/>
          <w:lang w:eastAsia="zh-Hans"/>
        </w:rPr>
        <w:t>》。</w:t>
      </w:r>
      <w:r>
        <w:rPr>
          <w:rFonts w:ascii="SimSun" w:hAnsi="SimSun" w:cs="SimSun"/>
          <w:sz w:val="26"/>
          <w:szCs w:val="26"/>
          <w:lang w:eastAsia="zh-Hans"/>
        </w:rPr>
        <w:t>2018</w:t>
      </w:r>
      <w:r>
        <w:rPr>
          <w:rFonts w:ascii="SimSun" w:hAnsi="SimSun" w:cs="SimSun" w:hint="eastAsia"/>
          <w:sz w:val="26"/>
          <w:szCs w:val="26"/>
          <w:lang w:eastAsia="zh-Hans"/>
        </w:rPr>
        <w:t>年</w:t>
      </w:r>
      <w:r>
        <w:rPr>
          <w:rFonts w:ascii="SimSun" w:hAnsi="SimSun" w:cs="SimSun"/>
          <w:sz w:val="26"/>
          <w:szCs w:val="26"/>
          <w:lang w:eastAsia="zh-Hans"/>
        </w:rPr>
        <w:t>，</w:t>
      </w:r>
      <w:r>
        <w:rPr>
          <w:rFonts w:ascii="SimSun" w:hAnsi="SimSun" w:cs="SimSun" w:hint="eastAsia"/>
          <w:sz w:val="26"/>
          <w:szCs w:val="26"/>
          <w:lang w:eastAsia="zh-Hans"/>
        </w:rPr>
        <w:t>中国残联拒绝了全国人大代表提出的将“残疾”“残疾人”名称改为“残障”“残障人”的建议</w:t>
      </w:r>
      <w:r>
        <w:rPr>
          <w:rFonts w:ascii="SimSun" w:hAnsi="SimSun" w:cs="SimSun"/>
          <w:sz w:val="26"/>
          <w:szCs w:val="26"/>
          <w:lang w:eastAsia="zh-Hans"/>
        </w:rPr>
        <w:t>，</w:t>
      </w:r>
      <w:r>
        <w:rPr>
          <w:rFonts w:ascii="SimSun" w:hAnsi="SimSun" w:cs="SimSun" w:hint="eastAsia"/>
          <w:sz w:val="26"/>
          <w:szCs w:val="26"/>
          <w:lang w:eastAsia="zh-Hans"/>
        </w:rPr>
        <w:t>继续保持医疗中心和能力主义的认知视角</w:t>
      </w:r>
      <w:r>
        <w:rPr>
          <w:rFonts w:ascii="SimSun" w:hAnsi="SimSun" w:cs="SimSun"/>
          <w:sz w:val="26"/>
          <w:szCs w:val="26"/>
          <w:lang w:eastAsia="zh-Hans"/>
        </w:rPr>
        <w:t>。</w:t>
      </w:r>
    </w:p>
    <w:p w:rsidR="00000000" w:rsidRDefault="00AA7FB4">
      <w:pPr>
        <w:spacing w:line="480" w:lineRule="exact"/>
        <w:rPr>
          <w:rFonts w:ascii="SimSun" w:hAnsi="SimSun" w:cs="SimSun"/>
          <w:sz w:val="26"/>
          <w:szCs w:val="26"/>
          <w:lang w:eastAsia="zh-Hans"/>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第二、三次合并</w:t>
      </w:r>
      <w:r>
        <w:rPr>
          <w:rFonts w:ascii="SimSun" w:hAnsi="SimSun" w:cs="SimSun" w:hint="eastAsia"/>
          <w:sz w:val="26"/>
          <w:szCs w:val="26"/>
        </w:rPr>
        <w:t>国家报告</w:t>
      </w:r>
      <w:r>
        <w:rPr>
          <w:rFonts w:ascii="SimSun" w:hAnsi="SimSun" w:cs="SimSun" w:hint="eastAsia"/>
          <w:sz w:val="26"/>
          <w:szCs w:val="26"/>
          <w:lang w:eastAsia="zh-Hans"/>
        </w:rPr>
        <w:t>列举了一系列</w:t>
      </w:r>
      <w:r>
        <w:rPr>
          <w:rFonts w:ascii="SimSun" w:hAnsi="SimSun" w:cs="SimSun" w:hint="eastAsia"/>
          <w:sz w:val="26"/>
          <w:szCs w:val="26"/>
        </w:rPr>
        <w:t>新闻</w:t>
      </w:r>
      <w:r>
        <w:rPr>
          <w:rFonts w:ascii="SimSun" w:hAnsi="SimSun" w:cs="SimSun"/>
          <w:sz w:val="26"/>
          <w:szCs w:val="26"/>
        </w:rPr>
        <w:t>、</w:t>
      </w:r>
      <w:r>
        <w:rPr>
          <w:rFonts w:ascii="SimSun" w:hAnsi="SimSun" w:cs="SimSun" w:hint="eastAsia"/>
          <w:sz w:val="26"/>
          <w:szCs w:val="26"/>
        </w:rPr>
        <w:t>评论</w:t>
      </w:r>
      <w:r>
        <w:rPr>
          <w:rFonts w:ascii="SimSun" w:hAnsi="SimSun" w:cs="SimSun" w:hint="eastAsia"/>
          <w:sz w:val="26"/>
          <w:szCs w:val="26"/>
          <w:lang w:eastAsia="zh-Hans"/>
        </w:rPr>
        <w:t>和宣传节目</w:t>
      </w:r>
      <w:r>
        <w:rPr>
          <w:rFonts w:ascii="SimSun" w:hAnsi="SimSun" w:cs="SimSun"/>
          <w:sz w:val="26"/>
          <w:szCs w:val="26"/>
          <w:lang w:eastAsia="zh-Hans"/>
        </w:rPr>
        <w:t>，</w:t>
      </w:r>
      <w:r>
        <w:rPr>
          <w:rFonts w:ascii="SimSun" w:hAnsi="SimSun" w:cs="SimSun" w:hint="eastAsia"/>
          <w:sz w:val="26"/>
          <w:szCs w:val="26"/>
          <w:lang w:eastAsia="zh-Hans"/>
        </w:rPr>
        <w:t>主要涉及视力</w:t>
      </w:r>
      <w:r>
        <w:rPr>
          <w:rFonts w:ascii="SimSun" w:hAnsi="SimSun" w:cs="SimSun"/>
          <w:sz w:val="26"/>
          <w:szCs w:val="26"/>
          <w:lang w:eastAsia="zh-Hans"/>
        </w:rPr>
        <w:t>、</w:t>
      </w:r>
      <w:r>
        <w:rPr>
          <w:rFonts w:ascii="SimSun" w:hAnsi="SimSun" w:cs="SimSun" w:hint="eastAsia"/>
          <w:sz w:val="26"/>
          <w:szCs w:val="26"/>
          <w:lang w:eastAsia="zh-Hans"/>
        </w:rPr>
        <w:t>听力</w:t>
      </w:r>
      <w:r>
        <w:rPr>
          <w:rFonts w:ascii="SimSun" w:hAnsi="SimSun" w:cs="SimSun"/>
          <w:sz w:val="26"/>
          <w:szCs w:val="26"/>
          <w:lang w:eastAsia="zh-Hans"/>
        </w:rPr>
        <w:t>、</w:t>
      </w:r>
      <w:r>
        <w:rPr>
          <w:rFonts w:ascii="SimSun" w:hAnsi="SimSun" w:cs="SimSun" w:hint="eastAsia"/>
          <w:sz w:val="26"/>
          <w:szCs w:val="26"/>
          <w:lang w:eastAsia="zh-Hans"/>
        </w:rPr>
        <w:t>言语</w:t>
      </w:r>
      <w:r>
        <w:rPr>
          <w:rFonts w:ascii="SimSun" w:hAnsi="SimSun" w:cs="SimSun"/>
          <w:sz w:val="26"/>
          <w:szCs w:val="26"/>
          <w:lang w:eastAsia="zh-Hans"/>
        </w:rPr>
        <w:t>、</w:t>
      </w:r>
      <w:r>
        <w:rPr>
          <w:rFonts w:ascii="SimSun" w:hAnsi="SimSun" w:cs="SimSun" w:hint="eastAsia"/>
          <w:sz w:val="26"/>
          <w:szCs w:val="26"/>
          <w:lang w:eastAsia="zh-Hans"/>
        </w:rPr>
        <w:t>肢体障碍人士的能力和社会贡献</w:t>
      </w:r>
      <w:r>
        <w:rPr>
          <w:rFonts w:ascii="SimSun" w:hAnsi="SimSun" w:cs="SimSun"/>
          <w:sz w:val="26"/>
          <w:szCs w:val="26"/>
          <w:lang w:eastAsia="zh-Hans"/>
        </w:rPr>
        <w:t>，</w:t>
      </w:r>
      <w:r>
        <w:rPr>
          <w:rFonts w:ascii="SimSun" w:hAnsi="SimSun" w:cs="SimSun" w:hint="eastAsia"/>
          <w:sz w:val="26"/>
          <w:szCs w:val="26"/>
          <w:lang w:eastAsia="zh-Hans"/>
        </w:rPr>
        <w:t>但</w:t>
      </w:r>
      <w:r>
        <w:rPr>
          <w:rFonts w:ascii="SimSun" w:hAnsi="SimSun" w:cs="SimSun" w:hint="eastAsia"/>
          <w:sz w:val="26"/>
          <w:szCs w:val="26"/>
        </w:rPr>
        <w:t>未提及</w:t>
      </w:r>
      <w:r>
        <w:rPr>
          <w:rFonts w:ascii="SimSun" w:hAnsi="SimSun" w:cs="SimSun" w:hint="eastAsia"/>
          <w:sz w:val="26"/>
          <w:szCs w:val="26"/>
          <w:lang w:eastAsia="zh-Hans"/>
        </w:rPr>
        <w:t>针对提升尊重智力和</w:t>
      </w:r>
      <w:r>
        <w:rPr>
          <w:rFonts w:ascii="SimSun" w:hAnsi="SimSun" w:cs="SimSun" w:hint="eastAsia"/>
          <w:sz w:val="26"/>
          <w:szCs w:val="26"/>
        </w:rPr>
        <w:t>精神障碍</w:t>
      </w:r>
      <w:r>
        <w:rPr>
          <w:rFonts w:ascii="SimSun" w:hAnsi="SimSun" w:cs="SimSun" w:hint="eastAsia"/>
          <w:sz w:val="26"/>
          <w:szCs w:val="26"/>
          <w:lang w:eastAsia="zh-Hans"/>
        </w:rPr>
        <w:t>者</w:t>
      </w:r>
      <w:r>
        <w:rPr>
          <w:rFonts w:ascii="SimSun" w:hAnsi="SimSun" w:cs="SimSun"/>
          <w:sz w:val="26"/>
          <w:szCs w:val="26"/>
          <w:lang w:eastAsia="zh-Hans"/>
        </w:rPr>
        <w:t>（</w:t>
      </w:r>
      <w:r>
        <w:rPr>
          <w:rFonts w:ascii="SimSun" w:hAnsi="SimSun" w:cs="SimSun" w:hint="eastAsia"/>
          <w:sz w:val="26"/>
          <w:szCs w:val="26"/>
          <w:lang w:eastAsia="zh-Hans"/>
        </w:rPr>
        <w:t>尤其是其中女</w:t>
      </w:r>
      <w:r>
        <w:rPr>
          <w:rFonts w:ascii="SimSun" w:hAnsi="SimSun" w:cs="SimSun" w:hint="eastAsia"/>
          <w:sz w:val="26"/>
          <w:szCs w:val="26"/>
        </w:rPr>
        <w:t>性</w:t>
      </w:r>
      <w:r>
        <w:rPr>
          <w:rFonts w:ascii="SimSun" w:hAnsi="SimSun" w:cs="SimSun"/>
          <w:sz w:val="26"/>
          <w:szCs w:val="26"/>
        </w:rPr>
        <w:t>）</w:t>
      </w:r>
      <w:r>
        <w:rPr>
          <w:rFonts w:ascii="SimSun" w:hAnsi="SimSun" w:cs="SimSun" w:hint="eastAsia"/>
          <w:sz w:val="26"/>
          <w:szCs w:val="26"/>
        </w:rPr>
        <w:t>的</w:t>
      </w:r>
      <w:r>
        <w:rPr>
          <w:rFonts w:ascii="SimSun" w:hAnsi="SimSun" w:cs="SimSun" w:hint="eastAsia"/>
          <w:sz w:val="26"/>
          <w:szCs w:val="26"/>
          <w:lang w:eastAsia="zh-Hans"/>
        </w:rPr>
        <w:t>个体价值和尊严作出了何种努力</w:t>
      </w:r>
      <w:r>
        <w:rPr>
          <w:rFonts w:ascii="SimSun" w:hAnsi="SimSun" w:cs="SimSun"/>
          <w:sz w:val="26"/>
          <w:szCs w:val="26"/>
          <w:lang w:eastAsia="zh-Hans"/>
        </w:rPr>
        <w:t>，</w:t>
      </w:r>
      <w:r>
        <w:rPr>
          <w:rFonts w:ascii="SimSun" w:hAnsi="SimSun" w:cs="SimSun" w:hint="eastAsia"/>
          <w:sz w:val="26"/>
          <w:szCs w:val="26"/>
          <w:lang w:eastAsia="zh-Hans"/>
        </w:rPr>
        <w:t>特别是在</w:t>
      </w:r>
      <w:r>
        <w:rPr>
          <w:rFonts w:ascii="SimSun" w:hAnsi="SimSun" w:cs="SimSun" w:hint="eastAsia"/>
          <w:sz w:val="26"/>
          <w:szCs w:val="26"/>
        </w:rPr>
        <w:t>文化传播条件较差的落后偏远</w:t>
      </w:r>
      <w:r>
        <w:rPr>
          <w:rFonts w:ascii="SimSun" w:hAnsi="SimSun" w:cs="SimSun" w:hint="eastAsia"/>
          <w:sz w:val="26"/>
          <w:szCs w:val="26"/>
          <w:lang w:eastAsia="zh-Hans"/>
        </w:rPr>
        <w:t>农村</w:t>
      </w:r>
      <w:r>
        <w:rPr>
          <w:rFonts w:ascii="SimSun" w:hAnsi="SimSun" w:cs="SimSun" w:hint="eastAsia"/>
          <w:sz w:val="26"/>
          <w:szCs w:val="26"/>
        </w:rPr>
        <w:t>地区</w:t>
      </w:r>
      <w:r>
        <w:rPr>
          <w:rFonts w:ascii="SimSun" w:hAnsi="SimSun" w:cs="SimSun"/>
          <w:sz w:val="26"/>
          <w:szCs w:val="26"/>
        </w:rPr>
        <w:t>。</w:t>
      </w:r>
    </w:p>
    <w:p w:rsidR="00000000" w:rsidRDefault="00AA7FB4">
      <w:pPr>
        <w:spacing w:line="480" w:lineRule="exact"/>
        <w:rPr>
          <w:rFonts w:ascii="SimSun" w:hAnsi="SimSun" w:cs="SimSun"/>
          <w:sz w:val="26"/>
          <w:szCs w:val="26"/>
          <w:lang w:eastAsia="zh-Hans"/>
        </w:rPr>
      </w:pPr>
    </w:p>
    <w:p w:rsidR="00000000" w:rsidRDefault="00AA7FB4">
      <w:pPr>
        <w:spacing w:line="480" w:lineRule="exact"/>
        <w:rPr>
          <w:rFonts w:ascii="SimSun" w:hAnsi="SimSun" w:cs="SimSun"/>
          <w:sz w:val="26"/>
          <w:szCs w:val="26"/>
          <w:lang w:eastAsia="zh-Hans"/>
        </w:rPr>
      </w:pPr>
      <w:r>
        <w:rPr>
          <w:rFonts w:hint="eastAsia"/>
          <w:sz w:val="26"/>
          <w:szCs w:val="26"/>
          <w:lang w:eastAsia="zh-Hans"/>
        </w:rPr>
        <w:t>一项针对</w:t>
      </w:r>
      <w:r>
        <w:rPr>
          <w:sz w:val="26"/>
          <w:szCs w:val="26"/>
          <w:lang w:eastAsia="zh-Hans"/>
        </w:rPr>
        <w:t>2008-2018</w:t>
      </w:r>
      <w:r>
        <w:rPr>
          <w:rFonts w:hint="eastAsia"/>
          <w:sz w:val="26"/>
          <w:szCs w:val="26"/>
          <w:lang w:eastAsia="zh-Hans"/>
        </w:rPr>
        <w:t>年精神障碍患者施害与受害案例报道的研究显示</w:t>
      </w:r>
      <w:r>
        <w:rPr>
          <w:sz w:val="26"/>
          <w:szCs w:val="26"/>
          <w:lang w:eastAsia="zh-Hans"/>
        </w:rPr>
        <w:t>，</w:t>
      </w:r>
      <w:r>
        <w:rPr>
          <w:rFonts w:hint="eastAsia"/>
          <w:sz w:val="26"/>
          <w:szCs w:val="26"/>
          <w:lang w:eastAsia="zh-Hans"/>
        </w:rPr>
        <w:t>精神障碍者肇事肇祸案</w:t>
      </w:r>
      <w:r>
        <w:rPr>
          <w:rFonts w:hint="eastAsia"/>
          <w:sz w:val="26"/>
          <w:szCs w:val="26"/>
          <w:lang w:eastAsia="zh-Hans"/>
        </w:rPr>
        <w:t>件新闻远多于权益被侵害案件新闻</w:t>
      </w:r>
      <w:r>
        <w:rPr>
          <w:sz w:val="26"/>
          <w:szCs w:val="26"/>
          <w:lang w:eastAsia="zh-Hans"/>
        </w:rPr>
        <w:t>，</w:t>
      </w:r>
      <w:r>
        <w:rPr>
          <w:rFonts w:hint="eastAsia"/>
          <w:sz w:val="26"/>
          <w:szCs w:val="26"/>
          <w:lang w:eastAsia="zh-Hans"/>
        </w:rPr>
        <w:t>比例接近</w:t>
      </w:r>
      <w:r>
        <w:rPr>
          <w:sz w:val="26"/>
          <w:szCs w:val="26"/>
          <w:lang w:eastAsia="zh-Hans"/>
        </w:rPr>
        <w:t>9</w:t>
      </w:r>
      <w:r>
        <w:rPr>
          <w:rFonts w:hint="eastAsia"/>
          <w:sz w:val="26"/>
          <w:szCs w:val="26"/>
          <w:lang w:eastAsia="zh-Hans"/>
        </w:rPr>
        <w:t>:</w:t>
      </w:r>
      <w:r>
        <w:rPr>
          <w:sz w:val="26"/>
          <w:szCs w:val="26"/>
          <w:lang w:eastAsia="zh-Hans"/>
        </w:rPr>
        <w:t>1</w:t>
      </w:r>
      <w:r>
        <w:rPr>
          <w:sz w:val="26"/>
          <w:szCs w:val="26"/>
          <w:lang w:eastAsia="zh-Hans"/>
        </w:rPr>
        <w:t>，</w:t>
      </w:r>
      <w:r>
        <w:rPr>
          <w:rFonts w:hint="eastAsia"/>
          <w:sz w:val="26"/>
          <w:szCs w:val="26"/>
          <w:lang w:eastAsia="zh-Hans"/>
        </w:rPr>
        <w:t>而施害案件中肇事者以男性居多</w:t>
      </w:r>
      <w:r>
        <w:rPr>
          <w:sz w:val="26"/>
          <w:szCs w:val="26"/>
          <w:lang w:eastAsia="zh-Hans"/>
        </w:rPr>
        <w:t>（</w:t>
      </w:r>
      <w:r>
        <w:rPr>
          <w:sz w:val="26"/>
          <w:szCs w:val="26"/>
          <w:lang w:eastAsia="zh-Hans"/>
        </w:rPr>
        <w:t>73%</w:t>
      </w:r>
      <w:r>
        <w:rPr>
          <w:sz w:val="26"/>
          <w:szCs w:val="26"/>
          <w:lang w:eastAsia="zh-Hans"/>
        </w:rPr>
        <w:t>），</w:t>
      </w:r>
      <w:r>
        <w:rPr>
          <w:rFonts w:hint="eastAsia"/>
          <w:sz w:val="26"/>
          <w:szCs w:val="26"/>
          <w:lang w:eastAsia="zh-Hans"/>
        </w:rPr>
        <w:t>受害案件中以女性居多</w:t>
      </w:r>
      <w:r>
        <w:rPr>
          <w:sz w:val="26"/>
          <w:szCs w:val="26"/>
          <w:lang w:eastAsia="zh-Hans"/>
        </w:rPr>
        <w:t>（</w:t>
      </w:r>
      <w:r>
        <w:rPr>
          <w:rFonts w:hint="eastAsia"/>
          <w:sz w:val="26"/>
          <w:szCs w:val="26"/>
          <w:lang w:eastAsia="zh-Hans"/>
        </w:rPr>
        <w:t>女性</w:t>
      </w:r>
      <w:r>
        <w:rPr>
          <w:sz w:val="26"/>
          <w:szCs w:val="26"/>
          <w:lang w:eastAsia="zh-Hans"/>
        </w:rPr>
        <w:t>、</w:t>
      </w:r>
      <w:r>
        <w:rPr>
          <w:rFonts w:hint="eastAsia"/>
          <w:sz w:val="26"/>
          <w:szCs w:val="26"/>
          <w:lang w:eastAsia="zh-Hans"/>
        </w:rPr>
        <w:t>男性和男女均涉及的案例分别占</w:t>
      </w:r>
      <w:r>
        <w:rPr>
          <w:sz w:val="26"/>
          <w:szCs w:val="26"/>
          <w:lang w:eastAsia="zh-Hans"/>
        </w:rPr>
        <w:t>48%</w:t>
      </w:r>
      <w:r>
        <w:rPr>
          <w:sz w:val="26"/>
          <w:szCs w:val="26"/>
          <w:lang w:eastAsia="zh-Hans"/>
        </w:rPr>
        <w:t>、</w:t>
      </w:r>
      <w:r>
        <w:rPr>
          <w:sz w:val="26"/>
          <w:szCs w:val="26"/>
          <w:lang w:eastAsia="zh-Hans"/>
        </w:rPr>
        <w:t>32%</w:t>
      </w:r>
      <w:r>
        <w:rPr>
          <w:sz w:val="26"/>
          <w:szCs w:val="26"/>
          <w:lang w:eastAsia="zh-Hans"/>
        </w:rPr>
        <w:t>、</w:t>
      </w:r>
      <w:r>
        <w:rPr>
          <w:sz w:val="26"/>
          <w:szCs w:val="26"/>
          <w:lang w:eastAsia="zh-Hans"/>
        </w:rPr>
        <w:t>18%</w:t>
      </w:r>
      <w:r>
        <w:rPr>
          <w:sz w:val="26"/>
          <w:szCs w:val="26"/>
          <w:lang w:eastAsia="zh-Hans"/>
        </w:rPr>
        <w:t>），男性和男女均涉及的案例分别占</w:t>
      </w:r>
      <w:r>
        <w:rPr>
          <w:sz w:val="26"/>
          <w:szCs w:val="26"/>
          <w:lang w:eastAsia="zh-Hans"/>
        </w:rPr>
        <w:t xml:space="preserve"> 32% </w:t>
      </w:r>
      <w:r>
        <w:rPr>
          <w:sz w:val="26"/>
          <w:szCs w:val="26"/>
          <w:lang w:eastAsia="zh-Hans"/>
        </w:rPr>
        <w:t>和</w:t>
      </w:r>
      <w:r>
        <w:rPr>
          <w:sz w:val="26"/>
          <w:szCs w:val="26"/>
          <w:lang w:eastAsia="zh-Hans"/>
        </w:rPr>
        <w:t xml:space="preserve"> 18%</w:t>
      </w:r>
      <w:r>
        <w:rPr>
          <w:sz w:val="26"/>
          <w:szCs w:val="26"/>
          <w:lang w:eastAsia="zh-Hans"/>
        </w:rPr>
        <w:t>，</w:t>
      </w:r>
      <w:r>
        <w:rPr>
          <w:rFonts w:hint="eastAsia"/>
          <w:sz w:val="26"/>
          <w:szCs w:val="26"/>
          <w:lang w:eastAsia="zh-Hans"/>
        </w:rPr>
        <w:t>其中精神障碍女性遭受性侵与拐卖合计达到</w:t>
      </w:r>
      <w:r>
        <w:rPr>
          <w:sz w:val="26"/>
          <w:szCs w:val="26"/>
          <w:lang w:eastAsia="zh-Hans"/>
        </w:rPr>
        <w:t>28%</w:t>
      </w:r>
      <w:r>
        <w:rPr>
          <w:sz w:val="26"/>
          <w:szCs w:val="26"/>
          <w:lang w:eastAsia="zh-Hans"/>
        </w:rPr>
        <w:t>。</w:t>
      </w:r>
      <w:r>
        <w:rPr>
          <w:rStyle w:val="EndnoteReference"/>
          <w:sz w:val="26"/>
          <w:szCs w:val="26"/>
          <w:lang w:eastAsia="zh-Hans"/>
        </w:rPr>
        <w:endnoteReference w:id="7"/>
      </w:r>
      <w:r>
        <w:rPr>
          <w:rFonts w:hint="eastAsia"/>
          <w:sz w:val="26"/>
          <w:szCs w:val="26"/>
          <w:lang w:eastAsia="zh-Hans"/>
        </w:rPr>
        <w:t>这些报道体现出精神障碍者群体中的社会性别区隔</w:t>
      </w:r>
      <w:r>
        <w:rPr>
          <w:sz w:val="26"/>
          <w:szCs w:val="26"/>
          <w:lang w:eastAsia="zh-Hans"/>
        </w:rPr>
        <w:t>，</w:t>
      </w:r>
      <w:r>
        <w:rPr>
          <w:rFonts w:hint="eastAsia"/>
          <w:sz w:val="26"/>
          <w:szCs w:val="26"/>
          <w:lang w:eastAsia="zh-Hans"/>
        </w:rPr>
        <w:t>某种程度上也弱化了女性精神障碍者的主体性</w:t>
      </w:r>
      <w:r>
        <w:rPr>
          <w:sz w:val="26"/>
          <w:szCs w:val="26"/>
          <w:lang w:eastAsia="zh-Hans"/>
        </w:rPr>
        <w:t>。</w:t>
      </w:r>
    </w:p>
    <w:p w:rsidR="00000000" w:rsidRDefault="00AA7FB4">
      <w:pPr>
        <w:spacing w:line="480" w:lineRule="exact"/>
        <w:rPr>
          <w:sz w:val="26"/>
          <w:szCs w:val="26"/>
        </w:rPr>
      </w:pPr>
    </w:p>
    <w:p w:rsidR="00000000" w:rsidRDefault="00AA7FB4">
      <w:pPr>
        <w:spacing w:line="480" w:lineRule="exact"/>
        <w:rPr>
          <w:b/>
          <w:sz w:val="26"/>
          <w:szCs w:val="26"/>
        </w:rPr>
      </w:pPr>
      <w:r>
        <w:rPr>
          <w:b/>
          <w:sz w:val="26"/>
          <w:szCs w:val="26"/>
        </w:rPr>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numPr>
          <w:ilvl w:val="0"/>
          <w:numId w:val="2"/>
        </w:numPr>
        <w:spacing w:line="480" w:lineRule="exact"/>
        <w:rPr>
          <w:rFonts w:hint="eastAsia"/>
          <w:b/>
          <w:sz w:val="26"/>
          <w:szCs w:val="26"/>
          <w:lang w:eastAsia="zh-Hans"/>
        </w:rPr>
      </w:pPr>
      <w:r>
        <w:rPr>
          <w:rFonts w:hint="eastAsia"/>
          <w:b/>
          <w:sz w:val="26"/>
          <w:szCs w:val="26"/>
          <w:lang w:eastAsia="zh-Hans"/>
        </w:rPr>
        <w:t>在农村地区加强性别平等和残障权利宣传，持续推进出生人口性别比综合治理；</w:t>
      </w:r>
    </w:p>
    <w:p w:rsidR="00000000" w:rsidRDefault="00AA7FB4">
      <w:pPr>
        <w:numPr>
          <w:ilvl w:val="0"/>
          <w:numId w:val="2"/>
        </w:numPr>
        <w:spacing w:line="480" w:lineRule="exact"/>
        <w:rPr>
          <w:rFonts w:hint="eastAsia"/>
          <w:b/>
          <w:sz w:val="26"/>
          <w:szCs w:val="26"/>
          <w:lang w:eastAsia="zh-Hans"/>
        </w:rPr>
      </w:pPr>
      <w:r>
        <w:rPr>
          <w:rFonts w:hint="eastAsia"/>
          <w:b/>
          <w:sz w:val="26"/>
          <w:szCs w:val="26"/>
          <w:lang w:eastAsia="zh-Hans"/>
        </w:rPr>
        <w:t>深入农村进行人口贩运和强迫婚姻法律后果的宣传教育，增</w:t>
      </w:r>
      <w:r>
        <w:rPr>
          <w:rFonts w:hint="eastAsia"/>
          <w:b/>
          <w:sz w:val="26"/>
          <w:szCs w:val="26"/>
          <w:lang w:eastAsia="zh-Hans"/>
        </w:rPr>
        <w:t>强残疾人及其监护人的反人口贩运意识，对人口贩运高发的农村地区村干部进行专项教育；</w:t>
      </w:r>
    </w:p>
    <w:p w:rsidR="00000000" w:rsidRDefault="00AA7FB4">
      <w:pPr>
        <w:numPr>
          <w:ilvl w:val="0"/>
          <w:numId w:val="2"/>
        </w:numPr>
        <w:spacing w:line="480" w:lineRule="exact"/>
        <w:rPr>
          <w:b/>
          <w:sz w:val="26"/>
          <w:szCs w:val="26"/>
          <w:lang w:eastAsia="zh-Hans"/>
        </w:rPr>
      </w:pPr>
      <w:r>
        <w:rPr>
          <w:rFonts w:hint="eastAsia"/>
          <w:b/>
          <w:sz w:val="26"/>
          <w:szCs w:val="26"/>
          <w:lang w:eastAsia="zh-Hans"/>
        </w:rPr>
        <w:t>加快残障反歧视立法，明确歧视定义</w:t>
      </w:r>
      <w:r>
        <w:rPr>
          <w:b/>
          <w:sz w:val="26"/>
          <w:szCs w:val="26"/>
          <w:lang w:eastAsia="zh-Hans"/>
        </w:rPr>
        <w:t>；</w:t>
      </w:r>
      <w:r>
        <w:rPr>
          <w:rFonts w:hint="eastAsia"/>
          <w:b/>
          <w:sz w:val="26"/>
          <w:szCs w:val="26"/>
          <w:lang w:eastAsia="zh-Hans"/>
        </w:rPr>
        <w:t>使用暴力胁迫手段对智力和精神障碍女性实施强迫婚姻</w:t>
      </w:r>
      <w:r>
        <w:rPr>
          <w:b/>
          <w:sz w:val="26"/>
          <w:szCs w:val="26"/>
          <w:lang w:eastAsia="zh-Hans"/>
        </w:rPr>
        <w:t>（</w:t>
      </w:r>
      <w:r>
        <w:rPr>
          <w:rFonts w:hint="eastAsia"/>
          <w:b/>
          <w:sz w:val="26"/>
          <w:szCs w:val="26"/>
          <w:lang w:eastAsia="zh-Hans"/>
        </w:rPr>
        <w:t>包括未注册登记的事实婚姻</w:t>
      </w:r>
      <w:r>
        <w:rPr>
          <w:b/>
          <w:sz w:val="26"/>
          <w:szCs w:val="26"/>
          <w:lang w:eastAsia="zh-Hans"/>
        </w:rPr>
        <w:t>）</w:t>
      </w:r>
      <w:r>
        <w:rPr>
          <w:rFonts w:hint="eastAsia"/>
          <w:b/>
          <w:sz w:val="26"/>
          <w:szCs w:val="26"/>
          <w:lang w:eastAsia="zh-Hans"/>
        </w:rPr>
        <w:t>的</w:t>
      </w:r>
      <w:r>
        <w:rPr>
          <w:b/>
          <w:sz w:val="26"/>
          <w:szCs w:val="26"/>
          <w:lang w:eastAsia="zh-Hans"/>
        </w:rPr>
        <w:t>，</w:t>
      </w:r>
      <w:r>
        <w:rPr>
          <w:rFonts w:hint="eastAsia"/>
          <w:b/>
          <w:sz w:val="26"/>
          <w:szCs w:val="26"/>
          <w:lang w:eastAsia="zh-Hans"/>
        </w:rPr>
        <w:t>明确以暴力干涉婚姻自由罪论处</w:t>
      </w:r>
      <w:r>
        <w:rPr>
          <w:b/>
          <w:sz w:val="26"/>
          <w:szCs w:val="26"/>
          <w:lang w:eastAsia="zh-Hans"/>
        </w:rPr>
        <w:t>，</w:t>
      </w:r>
      <w:r>
        <w:rPr>
          <w:rFonts w:hint="eastAsia"/>
          <w:b/>
          <w:sz w:val="26"/>
          <w:szCs w:val="26"/>
          <w:lang w:eastAsia="zh-Hans"/>
        </w:rPr>
        <w:t>同时构成强奸罪的数罪并罚</w:t>
      </w:r>
      <w:r>
        <w:rPr>
          <w:b/>
          <w:sz w:val="26"/>
          <w:szCs w:val="26"/>
          <w:lang w:eastAsia="zh-Hans"/>
        </w:rPr>
        <w:t>；</w:t>
      </w:r>
    </w:p>
    <w:p w:rsidR="00000000" w:rsidRDefault="00AA7FB4">
      <w:pPr>
        <w:numPr>
          <w:ilvl w:val="0"/>
          <w:numId w:val="2"/>
        </w:numPr>
        <w:spacing w:line="480" w:lineRule="exact"/>
        <w:rPr>
          <w:b/>
          <w:sz w:val="26"/>
          <w:szCs w:val="26"/>
        </w:rPr>
      </w:pPr>
      <w:r>
        <w:rPr>
          <w:rFonts w:hint="eastAsia"/>
          <w:b/>
          <w:sz w:val="26"/>
          <w:szCs w:val="26"/>
          <w:lang w:eastAsia="zh-Hans"/>
        </w:rPr>
        <w:t>更新“全国助残日”的名称，开展专项计划，提高全社会对智力和精神障碍女性的尊重，提升对其自主权利的认识。</w:t>
      </w:r>
    </w:p>
    <w:p w:rsidR="00000000" w:rsidRDefault="00AA7FB4">
      <w:pPr>
        <w:spacing w:line="480" w:lineRule="exact"/>
        <w:rPr>
          <w:rFonts w:hint="eastAsia"/>
          <w:b/>
          <w:sz w:val="26"/>
          <w:szCs w:val="26"/>
          <w:lang w:eastAsia="zh-Hans"/>
        </w:rPr>
      </w:pPr>
    </w:p>
    <w:p w:rsidR="00000000" w:rsidRDefault="00AA7FB4">
      <w:pPr>
        <w:spacing w:line="480" w:lineRule="exact"/>
        <w:rPr>
          <w:rFonts w:hint="eastAsia"/>
          <w:b/>
          <w:sz w:val="26"/>
          <w:szCs w:val="26"/>
          <w:lang w:eastAsia="zh-Hans"/>
        </w:rPr>
      </w:pPr>
    </w:p>
    <w:p w:rsidR="00000000" w:rsidRDefault="00AA7FB4">
      <w:pPr>
        <w:spacing w:line="480" w:lineRule="exact"/>
        <w:rPr>
          <w:rFonts w:ascii="SimSun" w:hAnsi="SimSun" w:cs="SimSun"/>
          <w:b/>
          <w:sz w:val="28"/>
          <w:szCs w:val="28"/>
          <w:u w:val="single"/>
        </w:rPr>
      </w:pPr>
      <w:bookmarkStart w:id="5" w:name="生命权"/>
      <w:r>
        <w:rPr>
          <w:b/>
          <w:sz w:val="28"/>
          <w:szCs w:val="28"/>
          <w:u w:val="single"/>
        </w:rPr>
        <w:t>第</w:t>
      </w:r>
      <w:r>
        <w:rPr>
          <w:rFonts w:ascii="SimSun" w:hAnsi="SimSun" w:cs="SimSun" w:hint="eastAsia"/>
          <w:b/>
          <w:sz w:val="28"/>
          <w:szCs w:val="28"/>
          <w:u w:val="single"/>
        </w:rPr>
        <w:t>十</w:t>
      </w:r>
      <w:r>
        <w:rPr>
          <w:b/>
          <w:sz w:val="28"/>
          <w:szCs w:val="28"/>
          <w:u w:val="single"/>
        </w:rPr>
        <w:t>条</w:t>
      </w:r>
      <w:r>
        <w:rPr>
          <w:b/>
          <w:sz w:val="28"/>
          <w:szCs w:val="28"/>
          <w:u w:val="single"/>
        </w:rPr>
        <w:t xml:space="preserve"> </w:t>
      </w:r>
      <w:r>
        <w:rPr>
          <w:rFonts w:ascii="SimSun" w:hAnsi="SimSun" w:cs="SimSun" w:hint="eastAsia"/>
          <w:b/>
          <w:sz w:val="28"/>
          <w:szCs w:val="28"/>
          <w:u w:val="single"/>
        </w:rPr>
        <w:t>生命权</w:t>
      </w:r>
    </w:p>
    <w:bookmarkEnd w:id="5"/>
    <w:p w:rsidR="00000000" w:rsidRDefault="00AA7FB4">
      <w:pPr>
        <w:spacing w:line="480" w:lineRule="exact"/>
        <w:rPr>
          <w:rFonts w:ascii="SimSun" w:hAnsi="SimSun" w:cs="SimSun"/>
          <w:b/>
          <w:sz w:val="26"/>
          <w:szCs w:val="26"/>
          <w:u w:val="single"/>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hint="eastAsia"/>
          <w:sz w:val="26"/>
          <w:szCs w:val="26"/>
          <w:lang w:eastAsia="zh-Hans"/>
        </w:rPr>
        <w:t>智力和精神障碍女性的生命权并没有因为进入婚姻家庭而得到更多保</w:t>
      </w:r>
      <w:r>
        <w:rPr>
          <w:rFonts w:ascii="SimSun" w:hAnsi="SimSun" w:cs="SimSun" w:hint="eastAsia"/>
          <w:sz w:val="26"/>
          <w:szCs w:val="26"/>
          <w:lang w:eastAsia="zh-Hans"/>
        </w:rPr>
        <w:lastRenderedPageBreak/>
        <w:t>障</w:t>
      </w:r>
      <w:r>
        <w:rPr>
          <w:rFonts w:ascii="SimSun" w:hAnsi="SimSun" w:cs="SimSun"/>
          <w:sz w:val="26"/>
          <w:szCs w:val="26"/>
          <w:lang w:eastAsia="zh-Hans"/>
        </w:rPr>
        <w:t>，</w:t>
      </w:r>
      <w:r>
        <w:rPr>
          <w:rFonts w:ascii="SimSun" w:hAnsi="SimSun" w:cs="SimSun" w:hint="eastAsia"/>
          <w:sz w:val="26"/>
          <w:szCs w:val="26"/>
          <w:lang w:eastAsia="zh-Hans"/>
        </w:rPr>
        <w:t>相反在处理家庭暴力时存在制度性司法不公</w:t>
      </w:r>
      <w:r>
        <w:rPr>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sz w:val="26"/>
          <w:szCs w:val="26"/>
          <w:lang w:eastAsia="zh-Hans"/>
        </w:rPr>
        <w:t>2018</w:t>
      </w:r>
      <w:r>
        <w:rPr>
          <w:rFonts w:ascii="SimSun" w:hAnsi="SimSun" w:cs="SimSun" w:hint="eastAsia"/>
          <w:sz w:val="26"/>
          <w:szCs w:val="26"/>
          <w:lang w:eastAsia="zh-Hans"/>
        </w:rPr>
        <w:t>年下旬</w:t>
      </w:r>
      <w:r>
        <w:rPr>
          <w:rFonts w:ascii="SimSun" w:hAnsi="SimSun" w:cs="SimSun"/>
          <w:sz w:val="26"/>
          <w:szCs w:val="26"/>
          <w:lang w:eastAsia="zh-Hans"/>
        </w:rPr>
        <w:t>，</w:t>
      </w:r>
      <w:r>
        <w:rPr>
          <w:rFonts w:ascii="SimSun" w:hAnsi="SimSun" w:cs="SimSun" w:hint="eastAsia"/>
          <w:sz w:val="26"/>
          <w:szCs w:val="26"/>
          <w:lang w:eastAsia="zh-Hans"/>
        </w:rPr>
        <w:t>因发现疑</w:t>
      </w:r>
      <w:r>
        <w:rPr>
          <w:rFonts w:ascii="SimSun" w:hAnsi="SimSun" w:cs="SimSun" w:hint="eastAsia"/>
          <w:sz w:val="26"/>
          <w:szCs w:val="26"/>
          <w:lang w:eastAsia="zh-Hans"/>
        </w:rPr>
        <w:t>似智力障碍的媳妇方洋洋不孕不育，山东禹城一家三口将其虐待</w:t>
      </w:r>
      <w:r>
        <w:rPr>
          <w:rFonts w:ascii="SimSun" w:hAnsi="SimSun" w:cs="SimSun"/>
          <w:sz w:val="26"/>
          <w:szCs w:val="26"/>
          <w:lang w:eastAsia="zh-Hans"/>
        </w:rPr>
        <w:t>（</w:t>
      </w:r>
      <w:r>
        <w:rPr>
          <w:rFonts w:ascii="SimSun" w:hAnsi="SimSun" w:cs="SimSun" w:hint="eastAsia"/>
          <w:sz w:val="26"/>
          <w:szCs w:val="26"/>
          <w:lang w:eastAsia="zh-Hans"/>
        </w:rPr>
        <w:t>禁锢</w:t>
      </w:r>
      <w:r>
        <w:rPr>
          <w:rFonts w:ascii="SimSun" w:hAnsi="SimSun" w:cs="SimSun"/>
          <w:sz w:val="26"/>
          <w:szCs w:val="26"/>
          <w:lang w:eastAsia="zh-Hans"/>
        </w:rPr>
        <w:t>、</w:t>
      </w:r>
      <w:r>
        <w:rPr>
          <w:rFonts w:ascii="SimSun" w:hAnsi="SimSun" w:cs="SimSun" w:hint="eastAsia"/>
          <w:sz w:val="26"/>
          <w:szCs w:val="26"/>
          <w:lang w:eastAsia="zh-Hans"/>
        </w:rPr>
        <w:t>殴打</w:t>
      </w:r>
      <w:r>
        <w:rPr>
          <w:rFonts w:ascii="SimSun" w:hAnsi="SimSun" w:cs="SimSun"/>
          <w:sz w:val="26"/>
          <w:szCs w:val="26"/>
          <w:lang w:eastAsia="zh-Hans"/>
        </w:rPr>
        <w:t>、</w:t>
      </w:r>
      <w:r>
        <w:rPr>
          <w:rFonts w:ascii="SimSun" w:hAnsi="SimSun" w:cs="SimSun" w:hint="eastAsia"/>
          <w:sz w:val="26"/>
          <w:szCs w:val="26"/>
          <w:lang w:eastAsia="zh-Hans"/>
        </w:rPr>
        <w:t>冻</w:t>
      </w:r>
      <w:r>
        <w:rPr>
          <w:rFonts w:ascii="SimSun" w:hAnsi="SimSun" w:cs="SimSun"/>
          <w:sz w:val="26"/>
          <w:szCs w:val="26"/>
          <w:lang w:eastAsia="zh-Hans"/>
        </w:rPr>
        <w:t>、</w:t>
      </w:r>
      <w:r>
        <w:rPr>
          <w:rFonts w:ascii="SimSun" w:hAnsi="SimSun" w:cs="SimSun" w:hint="eastAsia"/>
          <w:sz w:val="26"/>
          <w:szCs w:val="26"/>
          <w:lang w:eastAsia="zh-Hans"/>
        </w:rPr>
        <w:t>饿</w:t>
      </w:r>
      <w:r>
        <w:rPr>
          <w:rFonts w:ascii="SimSun" w:hAnsi="SimSun" w:cs="SimSun"/>
          <w:sz w:val="26"/>
          <w:szCs w:val="26"/>
          <w:lang w:eastAsia="zh-Hans"/>
        </w:rPr>
        <w:t>）</w:t>
      </w:r>
      <w:r>
        <w:rPr>
          <w:rFonts w:ascii="SimSun" w:hAnsi="SimSun" w:cs="SimSun" w:hint="eastAsia"/>
          <w:sz w:val="26"/>
          <w:szCs w:val="26"/>
          <w:lang w:eastAsia="zh-Hans"/>
        </w:rPr>
        <w:t>长达半年致死</w:t>
      </w:r>
      <w:r>
        <w:rPr>
          <w:rFonts w:ascii="SimSun" w:hAnsi="SimSun" w:cs="SimSun"/>
          <w:sz w:val="26"/>
          <w:szCs w:val="26"/>
          <w:lang w:eastAsia="zh-Hans"/>
        </w:rPr>
        <w:t>。</w:t>
      </w:r>
      <w:r>
        <w:rPr>
          <w:rFonts w:ascii="SimSun" w:hAnsi="SimSun" w:cs="SimSun" w:hint="eastAsia"/>
          <w:sz w:val="26"/>
          <w:szCs w:val="26"/>
          <w:lang w:eastAsia="zh-Hans"/>
        </w:rPr>
        <w:t>该案一审时三名被告中最高被判处三年有期徒刑</w:t>
      </w:r>
      <w:r>
        <w:rPr>
          <w:rFonts w:ascii="SimSun" w:hAnsi="SimSun" w:cs="SimSun"/>
          <w:sz w:val="26"/>
          <w:szCs w:val="26"/>
          <w:lang w:eastAsia="zh-Hans"/>
        </w:rPr>
        <w:t>，</w:t>
      </w:r>
      <w:r>
        <w:rPr>
          <w:rFonts w:ascii="SimSun" w:hAnsi="SimSun" w:cs="SimSun" w:hint="eastAsia"/>
          <w:sz w:val="26"/>
          <w:szCs w:val="26"/>
          <w:lang w:eastAsia="zh-Hans"/>
        </w:rPr>
        <w:t>后因舆情高度关注，二审改以故意伤害罪判处十一年有期徒刑</w:t>
      </w:r>
      <w:r>
        <w:rPr>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hint="eastAsia"/>
          <w:sz w:val="26"/>
          <w:szCs w:val="26"/>
          <w:lang w:eastAsia="zh-Hans"/>
        </w:rPr>
      </w:pPr>
      <w:r>
        <w:rPr>
          <w:rFonts w:ascii="SimSun" w:hAnsi="SimSun" w:cs="SimSun" w:hint="eastAsia"/>
          <w:sz w:val="26"/>
          <w:szCs w:val="26"/>
          <w:lang w:eastAsia="zh-Hans"/>
        </w:rPr>
        <w:t>在中国法学界，虐待罪较之故意伤害罪量刑畸轻，屡屡在家暴案件审判中造成舆论争议。中国《刑法》规定，虐待家庭成员，致被害人重伤、死亡的，处二年以上七年以下有期徒刑；如果作为监护人或看护人虐待残疾人</w:t>
      </w:r>
      <w:r>
        <w:rPr>
          <w:rFonts w:ascii="SimSun" w:hAnsi="SimSun" w:cs="SimSun"/>
          <w:sz w:val="26"/>
          <w:szCs w:val="26"/>
          <w:lang w:eastAsia="zh-Hans"/>
        </w:rPr>
        <w:t>，</w:t>
      </w:r>
      <w:r>
        <w:rPr>
          <w:rFonts w:ascii="SimSun" w:hAnsi="SimSun" w:cs="SimSun" w:hint="eastAsia"/>
          <w:sz w:val="26"/>
          <w:szCs w:val="26"/>
          <w:lang w:eastAsia="zh-Hans"/>
        </w:rPr>
        <w:t>构成虐待被监护、看护人罪</w:t>
      </w:r>
      <w:r>
        <w:rPr>
          <w:rFonts w:ascii="SimSun" w:hAnsi="SimSun" w:cs="SimSun"/>
          <w:sz w:val="26"/>
          <w:szCs w:val="26"/>
          <w:lang w:eastAsia="zh-Hans"/>
        </w:rPr>
        <w:t>，</w:t>
      </w:r>
      <w:r>
        <w:rPr>
          <w:rFonts w:ascii="SimSun" w:hAnsi="SimSun" w:cs="SimSun" w:hint="eastAsia"/>
          <w:sz w:val="26"/>
          <w:szCs w:val="26"/>
          <w:lang w:eastAsia="zh-Hans"/>
        </w:rPr>
        <w:t>造成轻伤以上后果</w:t>
      </w:r>
      <w:r>
        <w:rPr>
          <w:rFonts w:ascii="SimSun" w:hAnsi="SimSun" w:cs="SimSun"/>
          <w:sz w:val="26"/>
          <w:szCs w:val="26"/>
          <w:lang w:eastAsia="zh-Hans"/>
        </w:rPr>
        <w:t>，</w:t>
      </w:r>
      <w:r>
        <w:rPr>
          <w:rFonts w:ascii="SimSun" w:hAnsi="SimSun" w:cs="SimSun" w:hint="eastAsia"/>
          <w:sz w:val="26"/>
          <w:szCs w:val="26"/>
          <w:lang w:eastAsia="zh-Hans"/>
        </w:rPr>
        <w:t>即按故意伤害罪定罪处罚</w:t>
      </w:r>
      <w:r>
        <w:rPr>
          <w:rFonts w:ascii="SimSun" w:hAnsi="SimSun" w:cs="SimSun"/>
          <w:sz w:val="26"/>
          <w:szCs w:val="26"/>
          <w:lang w:eastAsia="zh-Hans"/>
        </w:rPr>
        <w:t>。</w:t>
      </w:r>
      <w:r>
        <w:rPr>
          <w:rFonts w:ascii="SimSun" w:hAnsi="SimSun" w:cs="SimSun" w:hint="eastAsia"/>
          <w:sz w:val="26"/>
          <w:szCs w:val="26"/>
          <w:lang w:eastAsia="zh-Hans"/>
        </w:rPr>
        <w:t>故意伤害致人死亡的，处十年以上有期徒刑、无期徒刑或死刑</w:t>
      </w:r>
      <w:r>
        <w:rPr>
          <w:rFonts w:ascii="SimSun" w:hAnsi="SimSun" w:cs="SimSun" w:hint="eastAsia"/>
          <w:sz w:val="26"/>
          <w:szCs w:val="26"/>
          <w:lang w:eastAsia="zh-Hans"/>
        </w:rPr>
        <w:t>。</w:t>
      </w:r>
    </w:p>
    <w:p w:rsidR="00000000" w:rsidRDefault="00AA7FB4">
      <w:pPr>
        <w:pStyle w:val="ListParagraph"/>
        <w:spacing w:line="480" w:lineRule="exact"/>
        <w:ind w:left="0"/>
        <w:rPr>
          <w:rFonts w:ascii="SimSun" w:hAnsi="SimSun" w:cs="SimSun" w:hint="eastAsia"/>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hint="eastAsia"/>
          <w:sz w:val="26"/>
          <w:szCs w:val="26"/>
          <w:lang w:eastAsia="zh-Hans"/>
        </w:rPr>
        <w:t>许多残障人士没有经过医学诊断或司法鉴定，方洋洋案只是少数通过舆论监督得到正义裁决的个案</w:t>
      </w:r>
      <w:r>
        <w:rPr>
          <w:rFonts w:ascii="SimSun" w:hAnsi="SimSun" w:cs="SimSun"/>
          <w:sz w:val="26"/>
          <w:szCs w:val="26"/>
          <w:lang w:eastAsia="zh-Hans"/>
        </w:rPr>
        <w:t>。</w:t>
      </w:r>
      <w:r>
        <w:rPr>
          <w:rFonts w:ascii="SimSun" w:hAnsi="SimSun" w:cs="SimSun"/>
          <w:sz w:val="26"/>
          <w:szCs w:val="26"/>
          <w:lang w:eastAsia="zh-Hans"/>
        </w:rPr>
        <w:t>2020</w:t>
      </w:r>
      <w:r>
        <w:rPr>
          <w:rFonts w:ascii="SimSun" w:hAnsi="SimSun" w:cs="SimSun" w:hint="eastAsia"/>
          <w:sz w:val="26"/>
          <w:szCs w:val="26"/>
          <w:lang w:eastAsia="zh-Hans"/>
        </w:rPr>
        <w:t>年中旬</w:t>
      </w:r>
      <w:r>
        <w:rPr>
          <w:rFonts w:ascii="SimSun" w:hAnsi="SimSun" w:cs="SimSun"/>
          <w:sz w:val="26"/>
          <w:szCs w:val="26"/>
          <w:lang w:eastAsia="zh-Hans"/>
        </w:rPr>
        <w:t>，</w:t>
      </w:r>
      <w:r>
        <w:rPr>
          <w:rFonts w:ascii="SimSun" w:hAnsi="SimSun" w:cs="SimSun" w:hint="eastAsia"/>
          <w:sz w:val="26"/>
          <w:szCs w:val="26"/>
          <w:lang w:eastAsia="zh-Hans"/>
        </w:rPr>
        <w:t>四川一男子因妻子患有精神障碍，遂在乌审旗某镇某村村委北侧</w:t>
      </w:r>
      <w:r>
        <w:rPr>
          <w:rFonts w:ascii="SimSun" w:hAnsi="SimSun" w:cs="SimSun" w:hint="eastAsia"/>
          <w:sz w:val="26"/>
          <w:szCs w:val="26"/>
          <w:lang w:eastAsia="zh-Hans"/>
        </w:rPr>
        <w:t>2</w:t>
      </w:r>
      <w:r>
        <w:rPr>
          <w:rFonts w:ascii="SimSun" w:hAnsi="SimSun" w:cs="SimSun" w:hint="eastAsia"/>
          <w:sz w:val="26"/>
          <w:szCs w:val="26"/>
          <w:lang w:eastAsia="zh-Hans"/>
        </w:rPr>
        <w:t>公里处的树林内，用铁链将妻子捆绑在树上，限制其自由，时间长达</w:t>
      </w:r>
      <w:r>
        <w:rPr>
          <w:rFonts w:ascii="SimSun" w:hAnsi="SimSun" w:cs="SimSun" w:hint="eastAsia"/>
          <w:sz w:val="26"/>
          <w:szCs w:val="26"/>
          <w:lang w:eastAsia="zh-Hans"/>
        </w:rPr>
        <w:t>5</w:t>
      </w:r>
      <w:r>
        <w:rPr>
          <w:rFonts w:ascii="SimSun" w:hAnsi="SimSun" w:cs="SimSun" w:hint="eastAsia"/>
          <w:sz w:val="26"/>
          <w:szCs w:val="26"/>
          <w:lang w:eastAsia="zh-Hans"/>
        </w:rPr>
        <w:t>个月，最终导致妻子饿死。</w:t>
      </w:r>
      <w:r>
        <w:rPr>
          <w:rFonts w:ascii="SimSun" w:hAnsi="SimSun" w:cs="SimSun"/>
          <w:sz w:val="26"/>
          <w:szCs w:val="26"/>
          <w:lang w:eastAsia="zh-Hans"/>
        </w:rPr>
        <w:t>2021</w:t>
      </w:r>
      <w:r>
        <w:rPr>
          <w:rFonts w:ascii="SimSun" w:hAnsi="SimSun" w:cs="SimSun" w:hint="eastAsia"/>
          <w:sz w:val="26"/>
          <w:szCs w:val="26"/>
          <w:lang w:eastAsia="zh-Hans"/>
        </w:rPr>
        <w:t>年</w:t>
      </w:r>
      <w:r>
        <w:rPr>
          <w:rFonts w:ascii="SimSun" w:hAnsi="SimSun" w:cs="SimSun"/>
          <w:sz w:val="26"/>
          <w:szCs w:val="26"/>
          <w:lang w:eastAsia="zh-Hans"/>
        </w:rPr>
        <w:t>4</w:t>
      </w:r>
      <w:r>
        <w:rPr>
          <w:rFonts w:ascii="SimSun" w:hAnsi="SimSun" w:cs="SimSun" w:hint="eastAsia"/>
          <w:sz w:val="26"/>
          <w:szCs w:val="26"/>
          <w:lang w:eastAsia="zh-Hans"/>
        </w:rPr>
        <w:t>月</w:t>
      </w:r>
      <w:r>
        <w:rPr>
          <w:rFonts w:ascii="SimSun" w:hAnsi="SimSun" w:cs="SimSun"/>
          <w:sz w:val="26"/>
          <w:szCs w:val="26"/>
          <w:lang w:eastAsia="zh-Hans"/>
        </w:rPr>
        <w:t>，</w:t>
      </w:r>
      <w:r>
        <w:rPr>
          <w:rFonts w:ascii="SimSun" w:hAnsi="SimSun" w:cs="SimSun" w:hint="eastAsia"/>
          <w:sz w:val="26"/>
          <w:szCs w:val="26"/>
          <w:lang w:eastAsia="zh-Hans"/>
        </w:rPr>
        <w:lastRenderedPageBreak/>
        <w:t>该案提起公诉</w:t>
      </w:r>
      <w:r>
        <w:rPr>
          <w:rFonts w:ascii="SimSun" w:hAnsi="SimSun" w:cs="SimSun"/>
          <w:sz w:val="26"/>
          <w:szCs w:val="26"/>
          <w:lang w:eastAsia="zh-Hans"/>
        </w:rPr>
        <w:t>（</w:t>
      </w:r>
      <w:r>
        <w:rPr>
          <w:rFonts w:ascii="SimSun" w:hAnsi="SimSun" w:cs="SimSun" w:hint="eastAsia"/>
          <w:sz w:val="26"/>
          <w:szCs w:val="26"/>
          <w:lang w:eastAsia="zh-Hans"/>
        </w:rPr>
        <w:t>审判结果未公开</w:t>
      </w:r>
      <w:r>
        <w:rPr>
          <w:rFonts w:ascii="SimSun" w:hAnsi="SimSun" w:cs="SimSun"/>
          <w:sz w:val="26"/>
          <w:szCs w:val="26"/>
          <w:lang w:eastAsia="zh-Hans"/>
        </w:rPr>
        <w:t>），</w:t>
      </w:r>
      <w:r>
        <w:rPr>
          <w:rFonts w:ascii="SimSun" w:hAnsi="SimSun" w:cs="SimSun" w:hint="eastAsia"/>
          <w:sz w:val="26"/>
          <w:szCs w:val="26"/>
          <w:lang w:eastAsia="zh-Hans"/>
        </w:rPr>
        <w:t>检方起诉罪名仍是虐待罪</w:t>
      </w:r>
      <w:r>
        <w:rPr>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hint="eastAsia"/>
          <w:sz w:val="26"/>
          <w:szCs w:val="26"/>
          <w:lang w:eastAsia="zh-Hans"/>
        </w:rPr>
        <w:t>在方洋洋案中</w:t>
      </w:r>
      <w:r>
        <w:rPr>
          <w:rFonts w:ascii="SimSun" w:hAnsi="SimSun" w:cs="SimSun"/>
          <w:sz w:val="26"/>
          <w:szCs w:val="26"/>
          <w:lang w:eastAsia="zh-Hans"/>
        </w:rPr>
        <w:t>，</w:t>
      </w:r>
      <w:r>
        <w:rPr>
          <w:rFonts w:ascii="SimSun" w:hAnsi="SimSun" w:cs="SimSun" w:hint="eastAsia"/>
          <w:sz w:val="26"/>
          <w:szCs w:val="26"/>
          <w:lang w:eastAsia="zh-Hans"/>
        </w:rPr>
        <w:t>当地民警曾上门调解，但视之为“合法夫妻之间的事”，而未能及时执法干预，事后公安部门及相关工作人员未公示受到任何处分。公安</w:t>
      </w:r>
      <w:r>
        <w:rPr>
          <w:rFonts w:ascii="SimSun" w:hAnsi="SimSun" w:cs="SimSun"/>
          <w:sz w:val="26"/>
          <w:szCs w:val="26"/>
          <w:lang w:eastAsia="zh-Hans"/>
        </w:rPr>
        <w:t>、</w:t>
      </w:r>
      <w:r>
        <w:rPr>
          <w:rFonts w:ascii="SimSun" w:hAnsi="SimSun" w:cs="SimSun" w:hint="eastAsia"/>
          <w:sz w:val="26"/>
          <w:szCs w:val="26"/>
          <w:lang w:eastAsia="zh-Hans"/>
        </w:rPr>
        <w:t>民政部门相互推诿不作为</w:t>
      </w:r>
      <w:r>
        <w:rPr>
          <w:rFonts w:ascii="SimSun" w:hAnsi="SimSun" w:cs="SimSun"/>
          <w:sz w:val="26"/>
          <w:szCs w:val="26"/>
          <w:lang w:eastAsia="zh-Hans"/>
        </w:rPr>
        <w:t>，</w:t>
      </w:r>
      <w:r>
        <w:rPr>
          <w:rFonts w:ascii="SimSun" w:hAnsi="SimSun" w:cs="SimSun" w:hint="eastAsia"/>
          <w:sz w:val="26"/>
          <w:szCs w:val="26"/>
          <w:lang w:eastAsia="zh-Hans"/>
        </w:rPr>
        <w:t>还曾间接导致流浪智力障</w:t>
      </w:r>
      <w:r>
        <w:rPr>
          <w:rFonts w:ascii="SimSun" w:hAnsi="SimSun" w:cs="SimSun" w:hint="eastAsia"/>
          <w:sz w:val="26"/>
          <w:szCs w:val="26"/>
          <w:lang w:eastAsia="zh-Hans"/>
        </w:rPr>
        <w:t>碍女性被贩卖</w:t>
      </w:r>
      <w:r>
        <w:rPr>
          <w:rFonts w:ascii="SimSun" w:hAnsi="SimSun" w:cs="SimSun"/>
          <w:sz w:val="26"/>
          <w:szCs w:val="26"/>
          <w:lang w:eastAsia="zh-Hans"/>
        </w:rPr>
        <w:t>。</w:t>
      </w:r>
      <w:r>
        <w:rPr>
          <w:rStyle w:val="FootnoteReference"/>
          <w:rFonts w:ascii="SimSun" w:hAnsi="SimSun" w:cs="SimSun"/>
          <w:sz w:val="26"/>
          <w:szCs w:val="26"/>
          <w:lang w:eastAsia="zh-Hans"/>
        </w:rPr>
        <w:t>[</w:t>
      </w:r>
      <w:r>
        <w:rPr>
          <w:rStyle w:val="FootnoteReference"/>
          <w:rFonts w:ascii="SimSun" w:hAnsi="SimSun" w:cs="SimSun"/>
          <w:sz w:val="26"/>
          <w:szCs w:val="26"/>
          <w:lang w:eastAsia="zh-Hans"/>
        </w:rPr>
        <w:footnoteReference w:id="3"/>
      </w:r>
      <w:r>
        <w:rPr>
          <w:rStyle w:val="FootnoteReference"/>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sz w:val="26"/>
          <w:szCs w:val="26"/>
          <w:lang w:eastAsia="zh-Hans"/>
        </w:rPr>
        <w:t>《</w:t>
      </w:r>
      <w:r>
        <w:rPr>
          <w:rFonts w:ascii="SimSun" w:hAnsi="SimSun" w:cs="SimSun" w:hint="eastAsia"/>
          <w:sz w:val="26"/>
          <w:szCs w:val="26"/>
          <w:lang w:eastAsia="zh-Hans"/>
        </w:rPr>
        <w:t>残疾人权益保障法</w:t>
      </w:r>
      <w:r>
        <w:rPr>
          <w:rFonts w:ascii="SimSun" w:hAnsi="SimSun" w:cs="SimSun"/>
          <w:sz w:val="26"/>
          <w:szCs w:val="26"/>
          <w:lang w:eastAsia="zh-Hans"/>
        </w:rPr>
        <w:t>》《</w:t>
      </w:r>
      <w:r>
        <w:rPr>
          <w:rFonts w:ascii="SimSun" w:hAnsi="SimSun" w:cs="SimSun" w:hint="eastAsia"/>
          <w:sz w:val="26"/>
          <w:szCs w:val="26"/>
          <w:lang w:eastAsia="zh-Hans"/>
        </w:rPr>
        <w:t>精神卫生法</w:t>
      </w:r>
      <w:r>
        <w:rPr>
          <w:rFonts w:ascii="SimSun" w:hAnsi="SimSun" w:cs="SimSun"/>
          <w:sz w:val="26"/>
          <w:szCs w:val="26"/>
          <w:lang w:eastAsia="zh-Hans"/>
        </w:rPr>
        <w:t>》</w:t>
      </w:r>
      <w:r>
        <w:rPr>
          <w:rFonts w:ascii="SimSun" w:hAnsi="SimSun" w:cs="SimSun" w:hint="eastAsia"/>
          <w:sz w:val="26"/>
          <w:szCs w:val="26"/>
          <w:lang w:eastAsia="zh-Hans"/>
        </w:rPr>
        <w:t>对于保障残疾人</w:t>
      </w:r>
      <w:r>
        <w:rPr>
          <w:rFonts w:ascii="SimSun" w:hAnsi="SimSun" w:cs="SimSun"/>
          <w:sz w:val="26"/>
          <w:szCs w:val="26"/>
          <w:lang w:eastAsia="zh-Hans"/>
        </w:rPr>
        <w:t>、</w:t>
      </w:r>
      <w:r>
        <w:rPr>
          <w:rFonts w:ascii="SimSun" w:hAnsi="SimSun" w:cs="SimSun" w:hint="eastAsia"/>
          <w:sz w:val="26"/>
          <w:szCs w:val="26"/>
          <w:lang w:eastAsia="zh-Hans"/>
        </w:rPr>
        <w:t>精神障碍者生命权</w:t>
      </w:r>
      <w:r>
        <w:rPr>
          <w:rFonts w:ascii="SimSun" w:hAnsi="SimSun" w:cs="SimSun"/>
          <w:sz w:val="26"/>
          <w:szCs w:val="26"/>
          <w:lang w:eastAsia="zh-Hans"/>
        </w:rPr>
        <w:t>，</w:t>
      </w:r>
      <w:r>
        <w:rPr>
          <w:rFonts w:ascii="SimSun" w:hAnsi="SimSun" w:cs="SimSun" w:hint="eastAsia"/>
          <w:sz w:val="26"/>
          <w:szCs w:val="26"/>
          <w:lang w:eastAsia="zh-Hans"/>
        </w:rPr>
        <w:t>仅作出宣示性规定</w:t>
      </w:r>
      <w:r>
        <w:rPr>
          <w:rFonts w:ascii="SimSun" w:hAnsi="SimSun" w:cs="SimSun"/>
          <w:sz w:val="26"/>
          <w:szCs w:val="26"/>
          <w:lang w:eastAsia="zh-Hans"/>
        </w:rPr>
        <w:t>，</w:t>
      </w:r>
      <w:r>
        <w:rPr>
          <w:rFonts w:ascii="SimSun" w:hAnsi="SimSun" w:cs="SimSun" w:hint="eastAsia"/>
          <w:sz w:val="26"/>
          <w:szCs w:val="26"/>
          <w:lang w:eastAsia="zh-Hans"/>
        </w:rPr>
        <w:t>如“禁止对残疾人实施家庭暴力，禁止虐待、遗弃残疾人”</w:t>
      </w:r>
      <w:r>
        <w:rPr>
          <w:rFonts w:ascii="SimSun" w:hAnsi="SimSun" w:cs="SimSun"/>
          <w:sz w:val="26"/>
          <w:szCs w:val="26"/>
          <w:lang w:eastAsia="zh-Hans"/>
        </w:rPr>
        <w:t>，</w:t>
      </w:r>
      <w:r>
        <w:rPr>
          <w:rFonts w:ascii="SimSun" w:hAnsi="SimSun" w:cs="SimSun" w:hint="eastAsia"/>
          <w:sz w:val="26"/>
          <w:szCs w:val="26"/>
          <w:lang w:eastAsia="zh-Hans"/>
        </w:rPr>
        <w:t>“禁止对精神障碍患者实施家庭暴力，禁止遗弃精神障碍患者”</w:t>
      </w:r>
      <w:r>
        <w:rPr>
          <w:rFonts w:ascii="SimSun" w:hAnsi="SimSun" w:cs="SimSun"/>
          <w:sz w:val="26"/>
          <w:szCs w:val="26"/>
          <w:lang w:eastAsia="zh-Hans"/>
        </w:rPr>
        <w:t>，</w:t>
      </w:r>
      <w:r>
        <w:rPr>
          <w:rFonts w:ascii="SimSun" w:hAnsi="SimSun" w:cs="SimSun" w:hint="eastAsia"/>
          <w:sz w:val="26"/>
          <w:szCs w:val="26"/>
          <w:lang w:eastAsia="zh-Hans"/>
        </w:rPr>
        <w:t>而没有配套性措施</w:t>
      </w:r>
      <w:r>
        <w:rPr>
          <w:rFonts w:ascii="SimSun" w:hAnsi="SimSun" w:cs="SimSun"/>
          <w:sz w:val="26"/>
          <w:szCs w:val="26"/>
          <w:lang w:eastAsia="zh-Hans"/>
        </w:rPr>
        <w:t>，</w:t>
      </w:r>
      <w:r>
        <w:rPr>
          <w:rFonts w:ascii="SimSun" w:hAnsi="SimSun" w:cs="SimSun" w:hint="eastAsia"/>
          <w:sz w:val="26"/>
          <w:szCs w:val="26"/>
          <w:lang w:eastAsia="zh-Hans"/>
        </w:rPr>
        <w:t>未明确其法律后果</w:t>
      </w:r>
      <w:r>
        <w:rPr>
          <w:rFonts w:ascii="SimSun" w:hAnsi="SimSun" w:cs="SimSun"/>
          <w:sz w:val="26"/>
          <w:szCs w:val="26"/>
          <w:lang w:eastAsia="zh-Hans"/>
        </w:rPr>
        <w:t>。</w:t>
      </w:r>
    </w:p>
    <w:p w:rsidR="00000000" w:rsidRDefault="00AA7FB4">
      <w:pPr>
        <w:spacing w:line="480" w:lineRule="exact"/>
        <w:rPr>
          <w:b/>
          <w:sz w:val="26"/>
          <w:szCs w:val="26"/>
        </w:rPr>
      </w:pPr>
      <w:r>
        <w:rPr>
          <w:b/>
          <w:sz w:val="26"/>
          <w:szCs w:val="26"/>
        </w:rPr>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numPr>
          <w:ilvl w:val="0"/>
          <w:numId w:val="3"/>
        </w:numPr>
        <w:spacing w:line="480" w:lineRule="exact"/>
        <w:rPr>
          <w:rFonts w:hint="eastAsia"/>
          <w:b/>
          <w:sz w:val="26"/>
          <w:szCs w:val="26"/>
          <w:lang w:eastAsia="zh-Hans"/>
        </w:rPr>
      </w:pPr>
      <w:r>
        <w:rPr>
          <w:rFonts w:hint="eastAsia"/>
          <w:b/>
          <w:sz w:val="26"/>
          <w:szCs w:val="26"/>
          <w:lang w:eastAsia="zh-Hans"/>
        </w:rPr>
        <w:t>出台司法解释，明确虐待家庭成员致其重伤或死亡的</w:t>
      </w:r>
      <w:r>
        <w:rPr>
          <w:b/>
          <w:sz w:val="26"/>
          <w:szCs w:val="26"/>
          <w:lang w:eastAsia="zh-Hans"/>
        </w:rPr>
        <w:t>，</w:t>
      </w:r>
      <w:r>
        <w:rPr>
          <w:rFonts w:hint="eastAsia"/>
          <w:b/>
          <w:sz w:val="26"/>
          <w:szCs w:val="26"/>
          <w:lang w:eastAsia="zh-Hans"/>
        </w:rPr>
        <w:t>以故意伤害罪论处</w:t>
      </w:r>
      <w:r>
        <w:rPr>
          <w:b/>
          <w:sz w:val="26"/>
          <w:szCs w:val="26"/>
          <w:lang w:eastAsia="zh-Hans"/>
        </w:rPr>
        <w:t>；</w:t>
      </w:r>
      <w:r>
        <w:rPr>
          <w:rFonts w:hint="eastAsia"/>
          <w:b/>
          <w:sz w:val="26"/>
          <w:szCs w:val="26"/>
          <w:lang w:eastAsia="zh-Hans"/>
        </w:rPr>
        <w:t>构成虐待被监护人罪的</w:t>
      </w:r>
      <w:r>
        <w:rPr>
          <w:b/>
          <w:sz w:val="26"/>
          <w:szCs w:val="26"/>
          <w:lang w:eastAsia="zh-Hans"/>
        </w:rPr>
        <w:t>，</w:t>
      </w:r>
      <w:r>
        <w:rPr>
          <w:rFonts w:hint="eastAsia"/>
          <w:b/>
          <w:sz w:val="26"/>
          <w:szCs w:val="26"/>
          <w:lang w:eastAsia="zh-Hans"/>
        </w:rPr>
        <w:t>附带剥夺其对受害者及其子女的监护</w:t>
      </w:r>
      <w:r>
        <w:rPr>
          <w:rFonts w:hint="eastAsia"/>
          <w:b/>
          <w:sz w:val="26"/>
          <w:szCs w:val="26"/>
          <w:lang w:eastAsia="zh-Hans"/>
        </w:rPr>
        <w:lastRenderedPageBreak/>
        <w:t>权；</w:t>
      </w:r>
    </w:p>
    <w:p w:rsidR="00000000" w:rsidRDefault="00AA7FB4">
      <w:pPr>
        <w:numPr>
          <w:ilvl w:val="0"/>
          <w:numId w:val="3"/>
        </w:numPr>
        <w:spacing w:line="480" w:lineRule="exact"/>
        <w:rPr>
          <w:b/>
          <w:sz w:val="26"/>
          <w:szCs w:val="26"/>
        </w:rPr>
      </w:pPr>
      <w:r>
        <w:rPr>
          <w:rFonts w:hint="eastAsia"/>
          <w:b/>
          <w:sz w:val="26"/>
          <w:szCs w:val="26"/>
          <w:lang w:eastAsia="zh-Hans"/>
        </w:rPr>
        <w:t>参考《反家暴法》和《妇女权益保障法修订草案》，修订《残疾人权益保障法》《精神卫生法》，加入针对残疾</w:t>
      </w:r>
      <w:r>
        <w:rPr>
          <w:rFonts w:hint="eastAsia"/>
          <w:b/>
          <w:sz w:val="26"/>
          <w:szCs w:val="26"/>
          <w:lang w:eastAsia="zh-Hans"/>
        </w:rPr>
        <w:t>人的虐待、遗弃、拐卖行为的强制报告制度；民政部门加强结婚登记审查</w:t>
      </w:r>
      <w:r>
        <w:rPr>
          <w:b/>
          <w:sz w:val="26"/>
          <w:szCs w:val="26"/>
          <w:lang w:eastAsia="zh-Hans"/>
        </w:rPr>
        <w:t>，</w:t>
      </w:r>
      <w:r>
        <w:rPr>
          <w:rFonts w:hint="eastAsia"/>
          <w:b/>
          <w:sz w:val="26"/>
          <w:szCs w:val="26"/>
          <w:lang w:eastAsia="zh-Hans"/>
        </w:rPr>
        <w:t>在尊重残障人士婚姻自由的基础上</w:t>
      </w:r>
      <w:r>
        <w:rPr>
          <w:b/>
          <w:sz w:val="26"/>
          <w:szCs w:val="26"/>
          <w:lang w:eastAsia="zh-Hans"/>
        </w:rPr>
        <w:t>，</w:t>
      </w:r>
      <w:r>
        <w:rPr>
          <w:rFonts w:hint="eastAsia"/>
          <w:b/>
          <w:sz w:val="26"/>
          <w:szCs w:val="26"/>
          <w:lang w:eastAsia="zh-Hans"/>
        </w:rPr>
        <w:t>及时准确识别拐卖犯罪线索</w:t>
      </w:r>
      <w:r>
        <w:rPr>
          <w:b/>
          <w:sz w:val="26"/>
          <w:szCs w:val="26"/>
          <w:lang w:eastAsia="zh-Hans"/>
        </w:rPr>
        <w:t>，</w:t>
      </w:r>
      <w:r>
        <w:rPr>
          <w:rFonts w:hint="eastAsia"/>
          <w:b/>
          <w:sz w:val="26"/>
          <w:szCs w:val="26"/>
          <w:lang w:eastAsia="zh-Hans"/>
        </w:rPr>
        <w:t>履行强制报告义务</w:t>
      </w:r>
      <w:r>
        <w:rPr>
          <w:b/>
          <w:sz w:val="26"/>
          <w:szCs w:val="26"/>
          <w:lang w:eastAsia="zh-Hans"/>
        </w:rPr>
        <w:t>。</w:t>
      </w:r>
    </w:p>
    <w:p w:rsidR="00000000" w:rsidRDefault="00AA7FB4">
      <w:pPr>
        <w:numPr>
          <w:ilvl w:val="0"/>
          <w:numId w:val="3"/>
        </w:numPr>
        <w:spacing w:line="480" w:lineRule="exact"/>
        <w:rPr>
          <w:b/>
          <w:sz w:val="26"/>
          <w:szCs w:val="26"/>
        </w:rPr>
      </w:pPr>
      <w:r>
        <w:rPr>
          <w:rFonts w:hint="eastAsia"/>
          <w:b/>
          <w:sz w:val="26"/>
          <w:szCs w:val="26"/>
          <w:lang w:eastAsia="zh-Hans"/>
        </w:rPr>
        <w:t>在农村地区加强反家暴法治宣传</w:t>
      </w:r>
      <w:r>
        <w:rPr>
          <w:b/>
          <w:sz w:val="26"/>
          <w:szCs w:val="26"/>
          <w:lang w:eastAsia="zh-Hans"/>
        </w:rPr>
        <w:t>，</w:t>
      </w:r>
      <w:r>
        <w:rPr>
          <w:rFonts w:hint="eastAsia"/>
          <w:b/>
          <w:sz w:val="26"/>
          <w:szCs w:val="26"/>
          <w:lang w:eastAsia="zh-Hans"/>
        </w:rPr>
        <w:t>与地方部门绩效考核挂钩</w:t>
      </w:r>
      <w:r>
        <w:rPr>
          <w:b/>
          <w:sz w:val="26"/>
          <w:szCs w:val="26"/>
          <w:lang w:eastAsia="zh-Hans"/>
        </w:rPr>
        <w:t>，</w:t>
      </w:r>
      <w:r>
        <w:rPr>
          <w:rFonts w:hint="eastAsia"/>
          <w:b/>
          <w:sz w:val="26"/>
          <w:szCs w:val="26"/>
          <w:lang w:eastAsia="zh-Hans"/>
        </w:rPr>
        <w:t>强制要求地方相关部门工作人员（如民警、基层法官等）学习相关知识，每年完成一定学时，与执业资质和晋升挂钩</w:t>
      </w:r>
      <w:r>
        <w:rPr>
          <w:b/>
          <w:sz w:val="26"/>
          <w:szCs w:val="26"/>
          <w:lang w:eastAsia="zh-Hans"/>
        </w:rPr>
        <w:t>；</w:t>
      </w:r>
    </w:p>
    <w:p w:rsidR="00000000" w:rsidRDefault="00AA7FB4">
      <w:pPr>
        <w:numPr>
          <w:ilvl w:val="0"/>
          <w:numId w:val="3"/>
        </w:numPr>
        <w:spacing w:line="480" w:lineRule="exact"/>
        <w:rPr>
          <w:rFonts w:hint="eastAsia"/>
          <w:b/>
          <w:sz w:val="26"/>
          <w:szCs w:val="26"/>
          <w:lang w:eastAsia="zh-Hans"/>
        </w:rPr>
      </w:pPr>
      <w:r>
        <w:rPr>
          <w:rFonts w:hint="eastAsia"/>
          <w:b/>
          <w:sz w:val="26"/>
          <w:szCs w:val="26"/>
          <w:lang w:eastAsia="zh-Hans"/>
        </w:rPr>
        <w:t>立法规定</w:t>
      </w:r>
      <w:r>
        <w:rPr>
          <w:b/>
          <w:sz w:val="26"/>
          <w:szCs w:val="26"/>
          <w:lang w:eastAsia="zh-Hans"/>
        </w:rPr>
        <w:t>，</w:t>
      </w:r>
      <w:r>
        <w:rPr>
          <w:rFonts w:hint="eastAsia"/>
          <w:b/>
          <w:sz w:val="26"/>
          <w:szCs w:val="26"/>
          <w:lang w:eastAsia="zh-Hans"/>
        </w:rPr>
        <w:t>国家机关及其工作人员未及时制止侵害残障妇女权益行为</w:t>
      </w:r>
      <w:r>
        <w:rPr>
          <w:b/>
          <w:sz w:val="26"/>
          <w:szCs w:val="26"/>
          <w:lang w:eastAsia="zh-Hans"/>
        </w:rPr>
        <w:t>，</w:t>
      </w:r>
      <w:r>
        <w:rPr>
          <w:rFonts w:hint="eastAsia"/>
          <w:b/>
          <w:sz w:val="26"/>
          <w:szCs w:val="26"/>
          <w:lang w:eastAsia="zh-Hans"/>
        </w:rPr>
        <w:t>无论造成后果是否严重</w:t>
      </w:r>
      <w:r>
        <w:rPr>
          <w:b/>
          <w:sz w:val="26"/>
          <w:szCs w:val="26"/>
          <w:lang w:eastAsia="zh-Hans"/>
        </w:rPr>
        <w:t>，</w:t>
      </w:r>
      <w:r>
        <w:rPr>
          <w:rFonts w:hint="eastAsia"/>
          <w:b/>
          <w:sz w:val="26"/>
          <w:szCs w:val="26"/>
          <w:lang w:eastAsia="zh-Hans"/>
        </w:rPr>
        <w:t>均应给予处分</w:t>
      </w:r>
      <w:r>
        <w:rPr>
          <w:b/>
          <w:sz w:val="26"/>
          <w:szCs w:val="26"/>
          <w:lang w:eastAsia="zh-Hans"/>
        </w:rPr>
        <w:t>。</w:t>
      </w:r>
    </w:p>
    <w:p w:rsidR="00000000" w:rsidRDefault="00AA7FB4">
      <w:pPr>
        <w:spacing w:line="480" w:lineRule="exact"/>
        <w:rPr>
          <w:rFonts w:ascii="SimSun" w:hAnsi="SimSun" w:cs="SimSun"/>
          <w:b/>
          <w:sz w:val="26"/>
          <w:szCs w:val="26"/>
          <w:lang w:eastAsia="zh-Hans"/>
        </w:rPr>
      </w:pPr>
    </w:p>
    <w:p w:rsidR="00000000" w:rsidRDefault="00AA7FB4">
      <w:pPr>
        <w:spacing w:line="480" w:lineRule="exact"/>
        <w:rPr>
          <w:rFonts w:ascii="SimSun" w:hAnsi="SimSun" w:cs="SimSun"/>
          <w:b/>
          <w:sz w:val="26"/>
          <w:szCs w:val="26"/>
          <w:lang w:eastAsia="zh-Hans"/>
        </w:rPr>
      </w:pPr>
    </w:p>
    <w:p w:rsidR="00000000" w:rsidRDefault="00AA7FB4">
      <w:pPr>
        <w:spacing w:line="480" w:lineRule="exact"/>
        <w:rPr>
          <w:rFonts w:ascii="SimSun" w:hAnsi="SimSun"/>
          <w:b/>
          <w:bCs/>
          <w:sz w:val="28"/>
          <w:szCs w:val="28"/>
          <w:u w:val="single"/>
        </w:rPr>
      </w:pPr>
      <w:bookmarkStart w:id="6" w:name="免于剥削"/>
      <w:r>
        <w:rPr>
          <w:rFonts w:ascii="SimSun" w:hAnsi="SimSun" w:hint="eastAsia"/>
          <w:b/>
          <w:bCs/>
          <w:sz w:val="28"/>
          <w:szCs w:val="28"/>
          <w:u w:val="single"/>
        </w:rPr>
        <w:t>第十六条</w:t>
      </w:r>
      <w:r>
        <w:rPr>
          <w:rFonts w:ascii="SimSun" w:hAnsi="SimSun"/>
          <w:b/>
          <w:bCs/>
          <w:sz w:val="28"/>
          <w:szCs w:val="28"/>
          <w:u w:val="single"/>
        </w:rPr>
        <w:t xml:space="preserve"> </w:t>
      </w:r>
      <w:r>
        <w:rPr>
          <w:rFonts w:ascii="SimSun" w:hAnsi="SimSun" w:hint="eastAsia"/>
          <w:b/>
          <w:bCs/>
          <w:sz w:val="28"/>
          <w:szCs w:val="28"/>
          <w:u w:val="single"/>
        </w:rPr>
        <w:t>免于剥削、暴力和凌虐</w:t>
      </w:r>
    </w:p>
    <w:bookmarkEnd w:id="6"/>
    <w:p w:rsidR="00000000" w:rsidRDefault="00AA7FB4">
      <w:pPr>
        <w:spacing w:line="480" w:lineRule="exact"/>
        <w:rPr>
          <w:b/>
          <w:bCs/>
          <w:sz w:val="26"/>
          <w:szCs w:val="26"/>
          <w:u w:val="single"/>
        </w:rPr>
      </w:pPr>
    </w:p>
    <w:p w:rsidR="00000000" w:rsidRDefault="00AA7FB4">
      <w:pPr>
        <w:spacing w:line="480" w:lineRule="exact"/>
        <w:rPr>
          <w:sz w:val="26"/>
          <w:szCs w:val="26"/>
          <w:lang w:eastAsia="zh-Hans"/>
        </w:rPr>
      </w:pPr>
      <w:r>
        <w:rPr>
          <w:rFonts w:hint="eastAsia"/>
          <w:sz w:val="26"/>
          <w:szCs w:val="26"/>
          <w:lang w:eastAsia="zh-Hans"/>
        </w:rPr>
        <w:t>黑龙江地区</w:t>
      </w:r>
      <w:r>
        <w:rPr>
          <w:sz w:val="26"/>
          <w:szCs w:val="26"/>
          <w:lang w:eastAsia="zh-Hans"/>
        </w:rPr>
        <w:t>2011</w:t>
      </w:r>
      <w:r>
        <w:rPr>
          <w:rFonts w:hint="eastAsia"/>
          <w:sz w:val="26"/>
          <w:szCs w:val="26"/>
          <w:lang w:eastAsia="zh-Hans"/>
        </w:rPr>
        <w:t>年的一项问卷调查显示</w:t>
      </w:r>
      <w:r>
        <w:rPr>
          <w:sz w:val="26"/>
          <w:szCs w:val="26"/>
          <w:lang w:eastAsia="zh-Hans"/>
        </w:rPr>
        <w:t>，</w:t>
      </w:r>
      <w:r>
        <w:rPr>
          <w:rFonts w:hint="eastAsia"/>
          <w:sz w:val="26"/>
          <w:szCs w:val="26"/>
        </w:rPr>
        <w:t>近</w:t>
      </w:r>
      <w:r>
        <w:rPr>
          <w:rFonts w:hint="eastAsia"/>
          <w:sz w:val="26"/>
          <w:szCs w:val="26"/>
        </w:rPr>
        <w:t>1/5</w:t>
      </w:r>
      <w:r>
        <w:rPr>
          <w:rFonts w:hint="eastAsia"/>
          <w:sz w:val="26"/>
          <w:szCs w:val="26"/>
        </w:rPr>
        <w:t>的残障</w:t>
      </w:r>
      <w:r>
        <w:rPr>
          <w:rFonts w:hint="eastAsia"/>
          <w:sz w:val="26"/>
          <w:szCs w:val="26"/>
          <w:lang w:eastAsia="zh-Hans"/>
        </w:rPr>
        <w:t>女性</w:t>
      </w:r>
      <w:r>
        <w:rPr>
          <w:rFonts w:hint="eastAsia"/>
          <w:sz w:val="26"/>
          <w:szCs w:val="26"/>
        </w:rPr>
        <w:t>遭受到不同形</w:t>
      </w:r>
      <w:r>
        <w:rPr>
          <w:rFonts w:hint="eastAsia"/>
          <w:sz w:val="26"/>
          <w:szCs w:val="26"/>
        </w:rPr>
        <w:t>式的家庭暴力</w:t>
      </w:r>
      <w:r>
        <w:rPr>
          <w:sz w:val="26"/>
          <w:szCs w:val="26"/>
        </w:rPr>
        <w:t>，</w:t>
      </w:r>
      <w:r>
        <w:rPr>
          <w:rFonts w:hint="eastAsia"/>
          <w:sz w:val="26"/>
          <w:szCs w:val="26"/>
        </w:rPr>
        <w:t>其中农村残障</w:t>
      </w:r>
      <w:r>
        <w:rPr>
          <w:rFonts w:hint="eastAsia"/>
          <w:sz w:val="26"/>
          <w:szCs w:val="26"/>
          <w:lang w:eastAsia="zh-Hans"/>
        </w:rPr>
        <w:t>女性</w:t>
      </w:r>
      <w:r>
        <w:rPr>
          <w:rFonts w:hint="eastAsia"/>
          <w:sz w:val="26"/>
          <w:szCs w:val="26"/>
        </w:rPr>
        <w:t>遭受家庭暴力的比例高达</w:t>
      </w:r>
      <w:r>
        <w:rPr>
          <w:rFonts w:hint="eastAsia"/>
          <w:sz w:val="26"/>
          <w:szCs w:val="26"/>
        </w:rPr>
        <w:t>20.7%</w:t>
      </w:r>
      <w:r>
        <w:rPr>
          <w:sz w:val="26"/>
          <w:szCs w:val="26"/>
        </w:rPr>
        <w:t>，</w:t>
      </w:r>
      <w:r>
        <w:rPr>
          <w:rFonts w:hint="eastAsia"/>
          <w:sz w:val="26"/>
          <w:szCs w:val="26"/>
          <w:lang w:eastAsia="zh-Hans"/>
        </w:rPr>
        <w:t>比城镇残障女性高出</w:t>
      </w:r>
      <w:r>
        <w:rPr>
          <w:sz w:val="26"/>
          <w:szCs w:val="26"/>
          <w:lang w:eastAsia="zh-Hans"/>
        </w:rPr>
        <w:t>2</w:t>
      </w:r>
      <w:r>
        <w:rPr>
          <w:rFonts w:hint="eastAsia"/>
          <w:sz w:val="26"/>
          <w:szCs w:val="26"/>
          <w:lang w:eastAsia="zh-Hans"/>
        </w:rPr>
        <w:t>.</w:t>
      </w:r>
      <w:r>
        <w:rPr>
          <w:sz w:val="26"/>
          <w:szCs w:val="26"/>
          <w:lang w:eastAsia="zh-Hans"/>
        </w:rPr>
        <w:t>4%</w:t>
      </w:r>
      <w:r>
        <w:rPr>
          <w:sz w:val="26"/>
          <w:szCs w:val="26"/>
        </w:rPr>
        <w:t>。</w:t>
      </w:r>
      <w:r>
        <w:rPr>
          <w:rStyle w:val="EndnoteReference"/>
          <w:sz w:val="26"/>
          <w:szCs w:val="26"/>
        </w:rPr>
        <w:endnoteReference w:id="8"/>
      </w:r>
      <w:r>
        <w:rPr>
          <w:sz w:val="26"/>
          <w:szCs w:val="26"/>
        </w:rPr>
        <w:t xml:space="preserve"> </w:t>
      </w:r>
      <w:r>
        <w:rPr>
          <w:sz w:val="26"/>
          <w:szCs w:val="26"/>
        </w:rPr>
        <w:t>云南省精神病医院</w:t>
      </w:r>
      <w:r>
        <w:rPr>
          <w:sz w:val="26"/>
          <w:szCs w:val="26"/>
        </w:rPr>
        <w:t>2012</w:t>
      </w:r>
      <w:r>
        <w:rPr>
          <w:rFonts w:hint="eastAsia"/>
          <w:sz w:val="26"/>
          <w:szCs w:val="26"/>
          <w:lang w:eastAsia="zh-Hans"/>
        </w:rPr>
        <w:t>年的研究显示</w:t>
      </w:r>
      <w:r>
        <w:rPr>
          <w:sz w:val="26"/>
          <w:szCs w:val="26"/>
          <w:lang w:eastAsia="zh-Hans"/>
        </w:rPr>
        <w:t>，</w:t>
      </w:r>
      <w:r>
        <w:rPr>
          <w:rFonts w:hint="eastAsia"/>
          <w:sz w:val="26"/>
          <w:szCs w:val="26"/>
          <w:lang w:eastAsia="zh-Hans"/>
        </w:rPr>
        <w:t>精神障碍</w:t>
      </w:r>
      <w:r>
        <w:rPr>
          <w:rFonts w:hint="eastAsia"/>
          <w:sz w:val="26"/>
          <w:szCs w:val="26"/>
          <w:lang w:eastAsia="zh-Hans"/>
        </w:rPr>
        <w:lastRenderedPageBreak/>
        <w:t>女性更</w:t>
      </w:r>
      <w:r>
        <w:rPr>
          <w:rFonts w:hint="eastAsia"/>
          <w:sz w:val="26"/>
          <w:szCs w:val="26"/>
        </w:rPr>
        <w:t>易于成为受暴力及性虐待对象</w:t>
      </w:r>
      <w:r>
        <w:rPr>
          <w:sz w:val="26"/>
          <w:szCs w:val="26"/>
        </w:rPr>
        <w:t>，</w:t>
      </w:r>
      <w:r>
        <w:rPr>
          <w:rFonts w:hint="eastAsia"/>
          <w:sz w:val="26"/>
          <w:szCs w:val="26"/>
          <w:lang w:eastAsia="zh-Hans"/>
        </w:rPr>
        <w:t>受暴力发生率达</w:t>
      </w:r>
      <w:r>
        <w:rPr>
          <w:sz w:val="26"/>
          <w:szCs w:val="26"/>
          <w:lang w:eastAsia="zh-Hans"/>
        </w:rPr>
        <w:t>57</w:t>
      </w:r>
      <w:r>
        <w:rPr>
          <w:rFonts w:hint="eastAsia"/>
          <w:sz w:val="26"/>
          <w:szCs w:val="26"/>
          <w:lang w:eastAsia="zh-Hans"/>
        </w:rPr>
        <w:t>.</w:t>
      </w:r>
      <w:r>
        <w:rPr>
          <w:sz w:val="26"/>
          <w:szCs w:val="26"/>
          <w:lang w:eastAsia="zh-Hans"/>
        </w:rPr>
        <w:t>16%</w:t>
      </w:r>
      <w:r>
        <w:rPr>
          <w:sz w:val="26"/>
          <w:szCs w:val="26"/>
          <w:lang w:eastAsia="zh-Hans"/>
        </w:rPr>
        <w:t>，</w:t>
      </w:r>
      <w:r>
        <w:rPr>
          <w:rFonts w:hint="eastAsia"/>
          <w:sz w:val="26"/>
          <w:szCs w:val="26"/>
        </w:rPr>
        <w:t>诊断为精神分裂症的患者</w:t>
      </w:r>
      <w:r>
        <w:rPr>
          <w:rFonts w:hint="eastAsia"/>
          <w:sz w:val="26"/>
          <w:szCs w:val="26"/>
          <w:lang w:eastAsia="zh-Hans"/>
        </w:rPr>
        <w:t>则高达</w:t>
      </w:r>
      <w:r>
        <w:rPr>
          <w:sz w:val="26"/>
          <w:szCs w:val="26"/>
          <w:lang w:eastAsia="zh-Hans"/>
        </w:rPr>
        <w:t>69</w:t>
      </w:r>
      <w:r>
        <w:rPr>
          <w:rFonts w:hint="eastAsia"/>
          <w:sz w:val="26"/>
          <w:szCs w:val="26"/>
          <w:lang w:eastAsia="zh-Hans"/>
        </w:rPr>
        <w:t>.</w:t>
      </w:r>
      <w:r>
        <w:rPr>
          <w:sz w:val="26"/>
          <w:szCs w:val="26"/>
          <w:lang w:eastAsia="zh-Hans"/>
        </w:rPr>
        <w:t>55%</w:t>
      </w:r>
      <w:r>
        <w:rPr>
          <w:sz w:val="26"/>
          <w:szCs w:val="26"/>
          <w:lang w:eastAsia="zh-Hans"/>
        </w:rPr>
        <w:t>。</w:t>
      </w:r>
      <w:r>
        <w:rPr>
          <w:rStyle w:val="EndnoteReference"/>
          <w:sz w:val="26"/>
          <w:szCs w:val="26"/>
          <w:lang w:eastAsia="zh-Hans"/>
        </w:rPr>
        <w:endnoteReference w:id="9"/>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我们收集了</w:t>
      </w:r>
      <w:r>
        <w:rPr>
          <w:sz w:val="26"/>
          <w:szCs w:val="26"/>
          <w:lang w:eastAsia="zh-Hans"/>
        </w:rPr>
        <w:t>2012-2022</w:t>
      </w:r>
      <w:r>
        <w:rPr>
          <w:rFonts w:hint="eastAsia"/>
          <w:sz w:val="26"/>
          <w:szCs w:val="26"/>
          <w:lang w:eastAsia="zh-Hans"/>
        </w:rPr>
        <w:t>年的</w:t>
      </w:r>
      <w:r>
        <w:rPr>
          <w:sz w:val="26"/>
          <w:szCs w:val="26"/>
          <w:lang w:eastAsia="zh-Hans"/>
        </w:rPr>
        <w:t>78</w:t>
      </w:r>
      <w:r>
        <w:rPr>
          <w:rFonts w:hint="eastAsia"/>
          <w:sz w:val="26"/>
          <w:szCs w:val="26"/>
          <w:lang w:eastAsia="zh-Hans"/>
        </w:rPr>
        <w:t>篇涉及农村精神障碍女性被暴力侵害的新闻报道</w:t>
      </w:r>
      <w:r>
        <w:rPr>
          <w:sz w:val="26"/>
          <w:szCs w:val="26"/>
          <w:lang w:eastAsia="zh-Hans"/>
        </w:rPr>
        <w:t>，</w:t>
      </w:r>
      <w:r>
        <w:rPr>
          <w:rFonts w:hint="eastAsia"/>
          <w:sz w:val="26"/>
          <w:szCs w:val="26"/>
          <w:lang w:eastAsia="zh-Hans"/>
        </w:rPr>
        <w:t>包括</w:t>
      </w:r>
      <w:r>
        <w:rPr>
          <w:sz w:val="26"/>
          <w:szCs w:val="26"/>
          <w:lang w:eastAsia="zh-Hans"/>
        </w:rPr>
        <w:t>：</w:t>
      </w:r>
      <w:r>
        <w:rPr>
          <w:sz w:val="26"/>
          <w:szCs w:val="26"/>
          <w:lang w:eastAsia="zh-Hans"/>
        </w:rPr>
        <w:t>1</w:t>
      </w:r>
      <w:r>
        <w:rPr>
          <w:sz w:val="26"/>
          <w:szCs w:val="26"/>
          <w:lang w:eastAsia="zh-Hans"/>
        </w:rPr>
        <w:t>、</w:t>
      </w:r>
      <w:r>
        <w:rPr>
          <w:rFonts w:hint="eastAsia"/>
          <w:sz w:val="26"/>
          <w:szCs w:val="26"/>
          <w:lang w:eastAsia="zh-Hans"/>
        </w:rPr>
        <w:t>人身监禁</w:t>
      </w:r>
      <w:r>
        <w:rPr>
          <w:sz w:val="26"/>
          <w:szCs w:val="26"/>
          <w:lang w:eastAsia="zh-Hans"/>
        </w:rPr>
        <w:t>：</w:t>
      </w:r>
      <w:r>
        <w:rPr>
          <w:rFonts w:hint="eastAsia"/>
          <w:sz w:val="26"/>
          <w:szCs w:val="26"/>
          <w:lang w:eastAsia="zh-Hans"/>
        </w:rPr>
        <w:t>一部分为拐卖者和收买者</w:t>
      </w:r>
      <w:r>
        <w:rPr>
          <w:sz w:val="26"/>
          <w:szCs w:val="26"/>
          <w:lang w:eastAsia="zh-Hans"/>
        </w:rPr>
        <w:t>，</w:t>
      </w:r>
      <w:r>
        <w:rPr>
          <w:rFonts w:hint="eastAsia"/>
          <w:sz w:val="26"/>
          <w:szCs w:val="26"/>
          <w:lang w:eastAsia="zh-Hans"/>
        </w:rPr>
        <w:t>为防止其逃跑或报警求救，将其严加看管，防止其与外界接触</w:t>
      </w:r>
      <w:r>
        <w:rPr>
          <w:sz w:val="26"/>
          <w:szCs w:val="26"/>
          <w:lang w:eastAsia="zh-Hans"/>
        </w:rPr>
        <w:t>，</w:t>
      </w:r>
      <w:r>
        <w:rPr>
          <w:rFonts w:hint="eastAsia"/>
          <w:sz w:val="26"/>
          <w:szCs w:val="26"/>
          <w:lang w:eastAsia="zh-Hans"/>
        </w:rPr>
        <w:t>一部分为其家人或丈夫</w:t>
      </w:r>
      <w:r>
        <w:rPr>
          <w:sz w:val="26"/>
          <w:szCs w:val="26"/>
          <w:lang w:eastAsia="zh-Hans"/>
        </w:rPr>
        <w:t>，</w:t>
      </w:r>
      <w:r>
        <w:rPr>
          <w:rFonts w:hint="eastAsia"/>
          <w:sz w:val="26"/>
          <w:szCs w:val="26"/>
          <w:lang w:eastAsia="zh-Hans"/>
        </w:rPr>
        <w:t>为约束其暴力或自伤行为</w:t>
      </w:r>
      <w:r>
        <w:rPr>
          <w:sz w:val="26"/>
          <w:szCs w:val="26"/>
          <w:lang w:eastAsia="zh-Hans"/>
        </w:rPr>
        <w:t>，</w:t>
      </w:r>
      <w:r>
        <w:rPr>
          <w:rFonts w:hint="eastAsia"/>
          <w:sz w:val="26"/>
          <w:szCs w:val="26"/>
          <w:lang w:eastAsia="zh-Hans"/>
        </w:rPr>
        <w:t>限制其人身自由</w:t>
      </w:r>
      <w:r>
        <w:rPr>
          <w:sz w:val="26"/>
          <w:szCs w:val="26"/>
          <w:lang w:eastAsia="zh-Hans"/>
        </w:rPr>
        <w:t>；</w:t>
      </w:r>
      <w:r>
        <w:rPr>
          <w:sz w:val="26"/>
          <w:szCs w:val="26"/>
          <w:lang w:eastAsia="zh-Hans"/>
        </w:rPr>
        <w:t>2</w:t>
      </w:r>
      <w:r>
        <w:rPr>
          <w:sz w:val="26"/>
          <w:szCs w:val="26"/>
          <w:lang w:eastAsia="zh-Hans"/>
        </w:rPr>
        <w:t>、</w:t>
      </w:r>
      <w:r>
        <w:rPr>
          <w:rFonts w:hint="eastAsia"/>
          <w:sz w:val="26"/>
          <w:szCs w:val="26"/>
          <w:lang w:eastAsia="zh-Hans"/>
        </w:rPr>
        <w:t>肢体</w:t>
      </w:r>
      <w:r>
        <w:rPr>
          <w:sz w:val="26"/>
          <w:szCs w:val="26"/>
          <w:lang w:eastAsia="zh-Hans"/>
        </w:rPr>
        <w:t>/</w:t>
      </w:r>
      <w:r>
        <w:rPr>
          <w:rFonts w:hint="eastAsia"/>
          <w:sz w:val="26"/>
          <w:szCs w:val="26"/>
          <w:lang w:eastAsia="zh-Hans"/>
        </w:rPr>
        <w:t>精神暴力</w:t>
      </w:r>
      <w:r>
        <w:rPr>
          <w:sz w:val="26"/>
          <w:szCs w:val="26"/>
          <w:lang w:eastAsia="zh-Hans"/>
        </w:rPr>
        <w:t>：</w:t>
      </w:r>
      <w:r>
        <w:rPr>
          <w:rFonts w:hint="eastAsia"/>
          <w:sz w:val="26"/>
          <w:szCs w:val="26"/>
          <w:lang w:eastAsia="zh-Hans"/>
        </w:rPr>
        <w:t>主要</w:t>
      </w:r>
      <w:r>
        <w:rPr>
          <w:sz w:val="26"/>
          <w:szCs w:val="26"/>
          <w:lang w:eastAsia="zh-Hans"/>
        </w:rPr>
        <w:t>来自丈夫或其他亲属的家庭暴力，包括辱骂、殴打、强奸或不提供医疗救助等，部分女性也很容易遭遇来自陌生人的暴力。</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rPr>
        <w:t>一份针对</w:t>
      </w:r>
      <w:r>
        <w:rPr>
          <w:rFonts w:hint="eastAsia"/>
          <w:sz w:val="26"/>
          <w:szCs w:val="26"/>
        </w:rPr>
        <w:t>2017-2020</w:t>
      </w:r>
      <w:r>
        <w:rPr>
          <w:rFonts w:hint="eastAsia"/>
          <w:sz w:val="26"/>
          <w:szCs w:val="26"/>
        </w:rPr>
        <w:t>年</w:t>
      </w:r>
      <w:r>
        <w:rPr>
          <w:rFonts w:hint="eastAsia"/>
          <w:sz w:val="26"/>
          <w:szCs w:val="26"/>
        </w:rPr>
        <w:t>616</w:t>
      </w:r>
      <w:r>
        <w:rPr>
          <w:rFonts w:hint="eastAsia"/>
          <w:sz w:val="26"/>
          <w:szCs w:val="26"/>
        </w:rPr>
        <w:t>份涉及拐卖妇女的司法案卷的分析报告显示，</w:t>
      </w:r>
      <w:r>
        <w:rPr>
          <w:rFonts w:hint="eastAsia"/>
          <w:sz w:val="26"/>
          <w:szCs w:val="26"/>
        </w:rPr>
        <w:t>1252</w:t>
      </w:r>
      <w:r>
        <w:rPr>
          <w:rFonts w:hint="eastAsia"/>
          <w:sz w:val="26"/>
          <w:szCs w:val="26"/>
        </w:rPr>
        <w:t>位</w:t>
      </w:r>
      <w:r>
        <w:rPr>
          <w:rFonts w:hint="eastAsia"/>
          <w:sz w:val="26"/>
          <w:szCs w:val="26"/>
          <w:lang w:eastAsia="zh-Hans"/>
        </w:rPr>
        <w:t>在中国</w:t>
      </w:r>
      <w:r>
        <w:rPr>
          <w:rFonts w:hint="eastAsia"/>
          <w:sz w:val="26"/>
          <w:szCs w:val="26"/>
        </w:rPr>
        <w:t>被拐</w:t>
      </w:r>
      <w:r>
        <w:rPr>
          <w:rFonts w:hint="eastAsia"/>
          <w:sz w:val="26"/>
          <w:szCs w:val="26"/>
          <w:lang w:eastAsia="zh-Hans"/>
        </w:rPr>
        <w:t>卖的</w:t>
      </w:r>
      <w:r>
        <w:rPr>
          <w:rFonts w:hint="eastAsia"/>
          <w:sz w:val="26"/>
          <w:szCs w:val="26"/>
        </w:rPr>
        <w:t>妇女中，有两成存在残障，且大多是精神障碍，精神障碍妇女中超过六成是在路边、车站、田野等户外地点被经过的陌生人所拐卖</w:t>
      </w:r>
      <w:r>
        <w:rPr>
          <w:sz w:val="26"/>
          <w:szCs w:val="26"/>
        </w:rPr>
        <w:t>。</w:t>
      </w:r>
      <w:r>
        <w:rPr>
          <w:rStyle w:val="EndnoteReference"/>
          <w:sz w:val="26"/>
          <w:szCs w:val="26"/>
        </w:rPr>
        <w:endnoteReference w:id="10"/>
      </w:r>
      <w:r>
        <w:rPr>
          <w:sz w:val="26"/>
          <w:szCs w:val="26"/>
        </w:rPr>
        <w:t xml:space="preserve"> </w:t>
      </w:r>
      <w:r>
        <w:rPr>
          <w:rFonts w:hint="eastAsia"/>
          <w:sz w:val="26"/>
          <w:szCs w:val="26"/>
          <w:lang w:eastAsia="zh-Hans"/>
        </w:rPr>
        <w:t>另一项针对</w:t>
      </w:r>
      <w:r>
        <w:rPr>
          <w:sz w:val="26"/>
          <w:szCs w:val="26"/>
          <w:lang w:eastAsia="zh-Hans"/>
        </w:rPr>
        <w:t>2000</w:t>
      </w:r>
      <w:r>
        <w:rPr>
          <w:rFonts w:hint="eastAsia"/>
          <w:sz w:val="26"/>
          <w:szCs w:val="26"/>
          <w:lang w:eastAsia="zh-Hans"/>
        </w:rPr>
        <w:t>年</w:t>
      </w:r>
      <w:r>
        <w:rPr>
          <w:sz w:val="26"/>
          <w:szCs w:val="26"/>
          <w:lang w:eastAsia="zh-Hans"/>
        </w:rPr>
        <w:t>1</w:t>
      </w:r>
      <w:r>
        <w:rPr>
          <w:rFonts w:hint="eastAsia"/>
          <w:sz w:val="26"/>
          <w:szCs w:val="26"/>
          <w:lang w:eastAsia="zh-Hans"/>
        </w:rPr>
        <w:t>月至</w:t>
      </w:r>
      <w:r>
        <w:rPr>
          <w:sz w:val="26"/>
          <w:szCs w:val="26"/>
          <w:lang w:eastAsia="zh-Hans"/>
        </w:rPr>
        <w:t>2017</w:t>
      </w:r>
      <w:r>
        <w:rPr>
          <w:rFonts w:hint="eastAsia"/>
          <w:sz w:val="26"/>
          <w:szCs w:val="26"/>
          <w:lang w:eastAsia="zh-Hans"/>
        </w:rPr>
        <w:t>年</w:t>
      </w:r>
      <w:r>
        <w:rPr>
          <w:sz w:val="26"/>
          <w:szCs w:val="26"/>
          <w:lang w:eastAsia="zh-Hans"/>
        </w:rPr>
        <w:t>7</w:t>
      </w:r>
      <w:r>
        <w:rPr>
          <w:rFonts w:hint="eastAsia"/>
          <w:sz w:val="26"/>
          <w:szCs w:val="26"/>
          <w:lang w:eastAsia="zh-Hans"/>
        </w:rPr>
        <w:t>月涉及</w:t>
      </w:r>
      <w:r>
        <w:rPr>
          <w:rFonts w:hint="eastAsia"/>
          <w:sz w:val="26"/>
          <w:szCs w:val="26"/>
        </w:rPr>
        <w:t>“拐卖妇女、儿童罪”的</w:t>
      </w:r>
      <w:r>
        <w:rPr>
          <w:rFonts w:hint="eastAsia"/>
          <w:sz w:val="26"/>
          <w:szCs w:val="26"/>
        </w:rPr>
        <w:t>1038</w:t>
      </w:r>
      <w:r>
        <w:rPr>
          <w:rFonts w:hint="eastAsia"/>
          <w:sz w:val="26"/>
          <w:szCs w:val="26"/>
        </w:rPr>
        <w:t>份一审裁判文书的研究显示</w:t>
      </w:r>
      <w:r>
        <w:rPr>
          <w:sz w:val="26"/>
          <w:szCs w:val="26"/>
        </w:rPr>
        <w:t>，</w:t>
      </w:r>
      <w:r>
        <w:rPr>
          <w:sz w:val="26"/>
          <w:szCs w:val="26"/>
        </w:rPr>
        <w:t>26</w:t>
      </w:r>
      <w:r>
        <w:rPr>
          <w:rFonts w:hint="eastAsia"/>
          <w:sz w:val="26"/>
          <w:szCs w:val="26"/>
          <w:lang w:eastAsia="zh-Hans"/>
        </w:rPr>
        <w:t>.</w:t>
      </w:r>
      <w:r>
        <w:rPr>
          <w:sz w:val="26"/>
          <w:szCs w:val="26"/>
          <w:lang w:eastAsia="zh-Hans"/>
        </w:rPr>
        <w:t>7%</w:t>
      </w:r>
      <w:r>
        <w:rPr>
          <w:rFonts w:hint="eastAsia"/>
          <w:sz w:val="26"/>
          <w:szCs w:val="26"/>
          <w:lang w:eastAsia="zh-Hans"/>
        </w:rPr>
        <w:t>的受害者患有不同程度精神疾病</w:t>
      </w:r>
      <w:r>
        <w:rPr>
          <w:sz w:val="26"/>
          <w:szCs w:val="26"/>
          <w:lang w:eastAsia="zh-Hans"/>
        </w:rPr>
        <w:t>，</w:t>
      </w:r>
      <w:r>
        <w:rPr>
          <w:rFonts w:hint="eastAsia"/>
          <w:sz w:val="26"/>
          <w:szCs w:val="26"/>
          <w:lang w:eastAsia="zh-Hans"/>
        </w:rPr>
        <w:t>在可明确类型的来源地和流入地中</w:t>
      </w:r>
      <w:r>
        <w:rPr>
          <w:sz w:val="26"/>
          <w:szCs w:val="26"/>
          <w:lang w:eastAsia="zh-Hans"/>
        </w:rPr>
        <w:t>，</w:t>
      </w:r>
      <w:r>
        <w:rPr>
          <w:rFonts w:hint="eastAsia"/>
          <w:sz w:val="26"/>
          <w:szCs w:val="26"/>
          <w:lang w:eastAsia="zh-Hans"/>
        </w:rPr>
        <w:t>农村</w:t>
      </w:r>
      <w:r>
        <w:rPr>
          <w:rFonts w:hint="eastAsia"/>
          <w:sz w:val="26"/>
          <w:szCs w:val="26"/>
          <w:lang w:eastAsia="zh-Hans"/>
        </w:rPr>
        <w:t>占比分别达</w:t>
      </w:r>
      <w:r>
        <w:rPr>
          <w:sz w:val="26"/>
          <w:szCs w:val="26"/>
          <w:lang w:eastAsia="zh-Hans"/>
        </w:rPr>
        <w:t>71</w:t>
      </w:r>
      <w:r>
        <w:rPr>
          <w:rFonts w:hint="eastAsia"/>
          <w:sz w:val="26"/>
          <w:szCs w:val="26"/>
          <w:lang w:eastAsia="zh-Hans"/>
        </w:rPr>
        <w:t>.</w:t>
      </w:r>
      <w:r>
        <w:rPr>
          <w:sz w:val="26"/>
          <w:szCs w:val="26"/>
          <w:lang w:eastAsia="zh-Hans"/>
        </w:rPr>
        <w:t>7%</w:t>
      </w:r>
      <w:r>
        <w:rPr>
          <w:rFonts w:hint="eastAsia"/>
          <w:sz w:val="26"/>
          <w:szCs w:val="26"/>
          <w:lang w:eastAsia="zh-Hans"/>
        </w:rPr>
        <w:t>和</w:t>
      </w:r>
      <w:r>
        <w:rPr>
          <w:sz w:val="26"/>
          <w:szCs w:val="26"/>
          <w:lang w:eastAsia="zh-Hans"/>
        </w:rPr>
        <w:t>91</w:t>
      </w:r>
      <w:r>
        <w:rPr>
          <w:rFonts w:hint="eastAsia"/>
          <w:sz w:val="26"/>
          <w:szCs w:val="26"/>
          <w:lang w:eastAsia="zh-Hans"/>
        </w:rPr>
        <w:t>.</w:t>
      </w:r>
      <w:r>
        <w:rPr>
          <w:sz w:val="26"/>
          <w:szCs w:val="26"/>
          <w:lang w:eastAsia="zh-Hans"/>
        </w:rPr>
        <w:t>5%</w:t>
      </w:r>
      <w:r>
        <w:rPr>
          <w:sz w:val="26"/>
          <w:szCs w:val="26"/>
          <w:lang w:eastAsia="zh-Hans"/>
        </w:rPr>
        <w:t>，</w:t>
      </w:r>
      <w:r>
        <w:rPr>
          <w:rFonts w:hint="eastAsia"/>
          <w:sz w:val="26"/>
          <w:szCs w:val="26"/>
          <w:lang w:eastAsia="zh-Hans"/>
        </w:rPr>
        <w:t>占据主导地位</w:t>
      </w:r>
      <w:r>
        <w:rPr>
          <w:rFonts w:hint="eastAsia"/>
          <w:sz w:val="26"/>
          <w:szCs w:val="26"/>
        </w:rPr>
        <w:t>。</w:t>
      </w:r>
      <w:r>
        <w:rPr>
          <w:rStyle w:val="EndnoteReference"/>
          <w:rFonts w:hint="eastAsia"/>
          <w:sz w:val="26"/>
          <w:szCs w:val="26"/>
        </w:rPr>
        <w:endnoteReference w:id="11"/>
      </w:r>
    </w:p>
    <w:p w:rsidR="00000000" w:rsidRDefault="00AA7FB4">
      <w:pPr>
        <w:spacing w:line="480" w:lineRule="exact"/>
        <w:rPr>
          <w:sz w:val="26"/>
          <w:szCs w:val="26"/>
        </w:rPr>
      </w:pPr>
    </w:p>
    <w:p w:rsidR="00000000" w:rsidRDefault="00AA7FB4">
      <w:pPr>
        <w:spacing w:line="480" w:lineRule="exact"/>
        <w:rPr>
          <w:rFonts w:ascii="SimSun" w:hAnsi="SimSun" w:hint="eastAsia"/>
          <w:sz w:val="26"/>
          <w:szCs w:val="26"/>
        </w:rPr>
      </w:pPr>
      <w:r>
        <w:rPr>
          <w:rFonts w:hint="eastAsia"/>
          <w:sz w:val="26"/>
          <w:szCs w:val="26"/>
          <w:lang w:eastAsia="zh-Hans"/>
        </w:rPr>
        <w:t>我们研究了</w:t>
      </w:r>
      <w:r>
        <w:rPr>
          <w:rFonts w:hint="eastAsia"/>
          <w:sz w:val="26"/>
          <w:szCs w:val="26"/>
        </w:rPr>
        <w:t>2</w:t>
      </w:r>
      <w:r>
        <w:rPr>
          <w:sz w:val="26"/>
          <w:szCs w:val="26"/>
        </w:rPr>
        <w:t>017-2021</w:t>
      </w:r>
      <w:r>
        <w:rPr>
          <w:rFonts w:hint="eastAsia"/>
          <w:sz w:val="26"/>
          <w:szCs w:val="26"/>
        </w:rPr>
        <w:t>年</w:t>
      </w:r>
      <w:r>
        <w:rPr>
          <w:rFonts w:hint="eastAsia"/>
          <w:sz w:val="26"/>
          <w:szCs w:val="26"/>
          <w:lang w:eastAsia="zh-Hans"/>
        </w:rPr>
        <w:t>的</w:t>
      </w:r>
      <w:r>
        <w:rPr>
          <w:sz w:val="26"/>
          <w:szCs w:val="26"/>
          <w:lang w:eastAsia="zh-Hans"/>
        </w:rPr>
        <w:t>221</w:t>
      </w:r>
      <w:r>
        <w:rPr>
          <w:rFonts w:hint="eastAsia"/>
          <w:sz w:val="26"/>
          <w:szCs w:val="26"/>
          <w:lang w:eastAsia="zh-Hans"/>
        </w:rPr>
        <w:t>份智力和</w:t>
      </w:r>
      <w:r>
        <w:rPr>
          <w:rFonts w:hint="eastAsia"/>
          <w:sz w:val="26"/>
          <w:szCs w:val="26"/>
        </w:rPr>
        <w:t>精神障碍女性被拐卖案件的刑事判决书</w:t>
      </w:r>
      <w:r>
        <w:rPr>
          <w:sz w:val="26"/>
          <w:szCs w:val="26"/>
        </w:rPr>
        <w:t>，</w:t>
      </w:r>
      <w:r>
        <w:rPr>
          <w:rFonts w:hint="eastAsia"/>
          <w:sz w:val="26"/>
          <w:szCs w:val="26"/>
          <w:lang w:eastAsia="zh-Hans"/>
        </w:rPr>
        <w:t>涉及拐卖</w:t>
      </w:r>
      <w:r>
        <w:rPr>
          <w:sz w:val="26"/>
          <w:szCs w:val="26"/>
          <w:lang w:eastAsia="zh-Hans"/>
        </w:rPr>
        <w:t>469</w:t>
      </w:r>
      <w:r>
        <w:rPr>
          <w:rFonts w:hint="eastAsia"/>
          <w:sz w:val="26"/>
          <w:szCs w:val="26"/>
          <w:lang w:eastAsia="zh-Hans"/>
        </w:rPr>
        <w:t>人次，平均解救时长为五年</w:t>
      </w:r>
      <w:r>
        <w:rPr>
          <w:sz w:val="26"/>
          <w:szCs w:val="26"/>
          <w:lang w:eastAsia="zh-Hans"/>
        </w:rPr>
        <w:t>，</w:t>
      </w:r>
      <w:r>
        <w:rPr>
          <w:rFonts w:hint="eastAsia"/>
          <w:sz w:val="26"/>
          <w:szCs w:val="26"/>
          <w:lang w:eastAsia="zh-Hans"/>
        </w:rPr>
        <w:t>最长为</w:t>
      </w:r>
      <w:r>
        <w:rPr>
          <w:sz w:val="26"/>
          <w:szCs w:val="26"/>
          <w:lang w:eastAsia="zh-Hans"/>
        </w:rPr>
        <w:t>20</w:t>
      </w:r>
      <w:r>
        <w:rPr>
          <w:rFonts w:hint="eastAsia"/>
          <w:sz w:val="26"/>
          <w:szCs w:val="26"/>
          <w:lang w:eastAsia="zh-Hans"/>
        </w:rPr>
        <w:t>年</w:t>
      </w:r>
      <w:r>
        <w:rPr>
          <w:sz w:val="26"/>
          <w:szCs w:val="26"/>
          <w:lang w:eastAsia="zh-Hans"/>
        </w:rPr>
        <w:t>；</w:t>
      </w:r>
      <w:r>
        <w:rPr>
          <w:rFonts w:hint="eastAsia"/>
          <w:sz w:val="26"/>
          <w:szCs w:val="26"/>
          <w:lang w:eastAsia="zh-Hans"/>
        </w:rPr>
        <w:t>近三成会被拐卖多次</w:t>
      </w:r>
      <w:r>
        <w:rPr>
          <w:sz w:val="26"/>
          <w:szCs w:val="26"/>
          <w:lang w:eastAsia="zh-Hans"/>
        </w:rPr>
        <w:t>，</w:t>
      </w:r>
      <w:r>
        <w:rPr>
          <w:rFonts w:hint="eastAsia"/>
          <w:sz w:val="26"/>
          <w:szCs w:val="26"/>
          <w:lang w:eastAsia="zh-Hans"/>
        </w:rPr>
        <w:t>主要因为卖家隐瞒贩卖妇女的精神障碍问题</w:t>
      </w:r>
      <w:r>
        <w:rPr>
          <w:sz w:val="26"/>
          <w:szCs w:val="26"/>
          <w:lang w:eastAsia="zh-Hans"/>
        </w:rPr>
        <w:t>，</w:t>
      </w:r>
      <w:r>
        <w:rPr>
          <w:rFonts w:hint="eastAsia"/>
          <w:sz w:val="26"/>
          <w:szCs w:val="26"/>
          <w:lang w:eastAsia="zh-Hans"/>
        </w:rPr>
        <w:t>买家因嫌弃而要求“退换货”</w:t>
      </w:r>
      <w:r>
        <w:rPr>
          <w:sz w:val="26"/>
          <w:szCs w:val="26"/>
          <w:lang w:eastAsia="zh-Hans"/>
        </w:rPr>
        <w:t>；</w:t>
      </w:r>
      <w:r>
        <w:rPr>
          <w:rFonts w:hint="eastAsia"/>
          <w:sz w:val="26"/>
          <w:szCs w:val="26"/>
          <w:lang w:eastAsia="zh-Hans"/>
        </w:rPr>
        <w:t>少数遭遇殴打</w:t>
      </w:r>
      <w:r>
        <w:rPr>
          <w:sz w:val="26"/>
          <w:szCs w:val="26"/>
          <w:lang w:eastAsia="zh-Hans"/>
        </w:rPr>
        <w:t>、</w:t>
      </w:r>
      <w:r>
        <w:rPr>
          <w:rFonts w:hint="eastAsia"/>
          <w:sz w:val="26"/>
          <w:szCs w:val="26"/>
          <w:lang w:eastAsia="zh-Hans"/>
        </w:rPr>
        <w:t>禁锢</w:t>
      </w:r>
      <w:r>
        <w:rPr>
          <w:sz w:val="26"/>
          <w:szCs w:val="26"/>
          <w:lang w:eastAsia="zh-Hans"/>
        </w:rPr>
        <w:t>、</w:t>
      </w:r>
      <w:r>
        <w:rPr>
          <w:rFonts w:hint="eastAsia"/>
          <w:sz w:val="26"/>
          <w:szCs w:val="26"/>
          <w:lang w:eastAsia="zh-Hans"/>
        </w:rPr>
        <w:t>猥亵</w:t>
      </w:r>
      <w:r>
        <w:rPr>
          <w:sz w:val="26"/>
          <w:szCs w:val="26"/>
          <w:lang w:eastAsia="zh-Hans"/>
        </w:rPr>
        <w:t>、</w:t>
      </w:r>
      <w:r>
        <w:rPr>
          <w:rFonts w:hint="eastAsia"/>
          <w:sz w:val="26"/>
          <w:szCs w:val="26"/>
          <w:lang w:eastAsia="zh-Hans"/>
        </w:rPr>
        <w:t>强奸</w:t>
      </w:r>
      <w:r>
        <w:rPr>
          <w:sz w:val="26"/>
          <w:szCs w:val="26"/>
          <w:lang w:eastAsia="zh-Hans"/>
        </w:rPr>
        <w:t>，</w:t>
      </w:r>
      <w:r>
        <w:rPr>
          <w:rFonts w:hint="eastAsia"/>
          <w:sz w:val="26"/>
          <w:szCs w:val="26"/>
          <w:lang w:eastAsia="zh-Hans"/>
        </w:rPr>
        <w:t>或因贻误救治而死亡</w:t>
      </w:r>
      <w:r>
        <w:rPr>
          <w:rStyle w:val="FootnoteReference"/>
          <w:rFonts w:hint="eastAsia"/>
          <w:sz w:val="26"/>
          <w:szCs w:val="26"/>
          <w:lang w:eastAsia="zh-Hans"/>
        </w:rPr>
        <w:t>[</w:t>
      </w:r>
      <w:r>
        <w:rPr>
          <w:rStyle w:val="FootnoteReference"/>
          <w:rFonts w:hint="eastAsia"/>
          <w:sz w:val="26"/>
          <w:szCs w:val="26"/>
          <w:lang w:eastAsia="zh-Hans"/>
        </w:rPr>
        <w:footnoteReference w:id="4"/>
      </w:r>
      <w:r>
        <w:rPr>
          <w:rStyle w:val="FootnoteReference"/>
          <w:rFonts w:hint="eastAsia"/>
          <w:sz w:val="26"/>
          <w:szCs w:val="26"/>
          <w:lang w:eastAsia="zh-Hans"/>
        </w:rPr>
        <w:t>]</w:t>
      </w:r>
      <w:r>
        <w:rPr>
          <w:sz w:val="26"/>
          <w:szCs w:val="26"/>
          <w:lang w:eastAsia="zh-Hans"/>
        </w:rPr>
        <w:t>，</w:t>
      </w:r>
      <w:r>
        <w:rPr>
          <w:rFonts w:hint="eastAsia"/>
          <w:sz w:val="26"/>
          <w:szCs w:val="26"/>
          <w:lang w:eastAsia="zh-Hans"/>
        </w:rPr>
        <w:t>超过一成生育一个及以上孩子</w:t>
      </w:r>
      <w:r>
        <w:rPr>
          <w:sz w:val="26"/>
          <w:szCs w:val="26"/>
          <w:lang w:eastAsia="zh-Hans"/>
        </w:rPr>
        <w:t>，</w:t>
      </w:r>
      <w:r>
        <w:rPr>
          <w:rFonts w:hint="eastAsia"/>
          <w:sz w:val="26"/>
          <w:szCs w:val="26"/>
          <w:lang w:eastAsia="zh-Hans"/>
        </w:rPr>
        <w:t>收买者几乎都没有被追究强奸罪行</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从以上判决书中可以看到</w:t>
      </w:r>
      <w:r>
        <w:rPr>
          <w:sz w:val="26"/>
          <w:szCs w:val="26"/>
          <w:lang w:eastAsia="zh-Hans"/>
        </w:rPr>
        <w:t>，中国大陆长期存在专门</w:t>
      </w:r>
      <w:r>
        <w:rPr>
          <w:rFonts w:hint="eastAsia"/>
          <w:sz w:val="26"/>
          <w:szCs w:val="26"/>
          <w:lang w:eastAsia="zh-Hans"/>
        </w:rPr>
        <w:t>拐卖</w:t>
      </w:r>
      <w:r>
        <w:rPr>
          <w:sz w:val="26"/>
          <w:szCs w:val="26"/>
          <w:lang w:eastAsia="zh-Hans"/>
        </w:rPr>
        <w:t>智力和精神障碍女性</w:t>
      </w:r>
      <w:r>
        <w:rPr>
          <w:rFonts w:hint="eastAsia"/>
          <w:sz w:val="26"/>
          <w:szCs w:val="26"/>
          <w:lang w:eastAsia="zh-Hans"/>
        </w:rPr>
        <w:t>的团伙</w:t>
      </w:r>
      <w:r>
        <w:rPr>
          <w:rStyle w:val="FootnoteReference"/>
          <w:rFonts w:hint="eastAsia"/>
          <w:sz w:val="26"/>
          <w:szCs w:val="26"/>
          <w:lang w:eastAsia="zh-Hans"/>
        </w:rPr>
        <w:t>[</w:t>
      </w:r>
      <w:r>
        <w:rPr>
          <w:rStyle w:val="FootnoteReference"/>
          <w:rFonts w:hint="eastAsia"/>
          <w:sz w:val="26"/>
          <w:szCs w:val="26"/>
          <w:lang w:eastAsia="zh-Hans"/>
        </w:rPr>
        <w:footnoteReference w:id="5"/>
      </w:r>
      <w:r>
        <w:rPr>
          <w:rStyle w:val="FootnoteReference"/>
          <w:rFonts w:hint="eastAsia"/>
          <w:sz w:val="26"/>
          <w:szCs w:val="26"/>
          <w:lang w:eastAsia="zh-Hans"/>
        </w:rPr>
        <w:t>]</w:t>
      </w:r>
      <w:r>
        <w:rPr>
          <w:sz w:val="26"/>
          <w:szCs w:val="26"/>
          <w:lang w:eastAsia="zh-Hans"/>
        </w:rPr>
        <w:t>，</w:t>
      </w:r>
      <w:r>
        <w:rPr>
          <w:rFonts w:hint="eastAsia"/>
          <w:sz w:val="26"/>
          <w:szCs w:val="26"/>
          <w:lang w:eastAsia="zh-Hans"/>
        </w:rPr>
        <w:t>仅</w:t>
      </w:r>
      <w:r>
        <w:rPr>
          <w:sz w:val="26"/>
          <w:szCs w:val="26"/>
          <w:lang w:eastAsia="zh-Hans"/>
        </w:rPr>
        <w:t>2017</w:t>
      </w:r>
      <w:r>
        <w:rPr>
          <w:sz w:val="26"/>
          <w:szCs w:val="26"/>
          <w:lang w:eastAsia="zh-Hans"/>
        </w:rPr>
        <w:t>、</w:t>
      </w:r>
      <w:r>
        <w:rPr>
          <w:sz w:val="26"/>
          <w:szCs w:val="26"/>
          <w:lang w:eastAsia="zh-Hans"/>
        </w:rPr>
        <w:t>2018</w:t>
      </w:r>
      <w:r>
        <w:rPr>
          <w:rFonts w:hint="eastAsia"/>
          <w:sz w:val="26"/>
          <w:szCs w:val="26"/>
          <w:lang w:eastAsia="zh-Hans"/>
        </w:rPr>
        <w:t>两年审判的就</w:t>
      </w:r>
      <w:r>
        <w:rPr>
          <w:rFonts w:hint="eastAsia"/>
          <w:sz w:val="26"/>
          <w:szCs w:val="26"/>
          <w:lang w:eastAsia="zh-Hans"/>
        </w:rPr>
        <w:t>有</w:t>
      </w:r>
      <w:r>
        <w:rPr>
          <w:sz w:val="26"/>
          <w:szCs w:val="26"/>
          <w:lang w:eastAsia="zh-Hans"/>
        </w:rPr>
        <w:t>21</w:t>
      </w:r>
      <w:r>
        <w:rPr>
          <w:rFonts w:hint="eastAsia"/>
          <w:sz w:val="26"/>
          <w:szCs w:val="26"/>
          <w:lang w:eastAsia="zh-Hans"/>
        </w:rPr>
        <w:t>个</w:t>
      </w:r>
      <w:r>
        <w:rPr>
          <w:sz w:val="26"/>
          <w:szCs w:val="26"/>
          <w:lang w:eastAsia="zh-Hans"/>
        </w:rPr>
        <w:t>。</w:t>
      </w:r>
      <w:r>
        <w:rPr>
          <w:rFonts w:hint="eastAsia"/>
          <w:sz w:val="26"/>
          <w:szCs w:val="26"/>
          <w:lang w:eastAsia="zh-Hans"/>
        </w:rPr>
        <w:t>被贩卖女性最多来自</w:t>
      </w:r>
      <w:r>
        <w:rPr>
          <w:rFonts w:hint="eastAsia"/>
          <w:sz w:val="26"/>
          <w:szCs w:val="26"/>
          <w:lang w:eastAsia="zh-Hans"/>
        </w:rPr>
        <w:lastRenderedPageBreak/>
        <w:t>河南</w:t>
      </w:r>
      <w:r>
        <w:rPr>
          <w:sz w:val="26"/>
          <w:szCs w:val="26"/>
          <w:lang w:eastAsia="zh-Hans"/>
        </w:rPr>
        <w:t>、</w:t>
      </w:r>
      <w:r>
        <w:rPr>
          <w:rFonts w:hint="eastAsia"/>
          <w:sz w:val="26"/>
          <w:szCs w:val="26"/>
          <w:lang w:eastAsia="zh-Hans"/>
        </w:rPr>
        <w:t>安徽</w:t>
      </w:r>
      <w:r>
        <w:rPr>
          <w:sz w:val="26"/>
          <w:szCs w:val="26"/>
          <w:lang w:eastAsia="zh-Hans"/>
        </w:rPr>
        <w:t>、</w:t>
      </w:r>
      <w:r>
        <w:rPr>
          <w:rFonts w:hint="eastAsia"/>
          <w:sz w:val="26"/>
          <w:szCs w:val="26"/>
          <w:lang w:eastAsia="zh-Hans"/>
        </w:rPr>
        <w:t>云南</w:t>
      </w:r>
      <w:r>
        <w:rPr>
          <w:sz w:val="26"/>
          <w:szCs w:val="26"/>
          <w:lang w:eastAsia="zh-Hans"/>
        </w:rPr>
        <w:t>、</w:t>
      </w:r>
      <w:r>
        <w:rPr>
          <w:rFonts w:hint="eastAsia"/>
          <w:sz w:val="26"/>
          <w:szCs w:val="26"/>
          <w:lang w:eastAsia="zh-Hans"/>
        </w:rPr>
        <w:t>广西</w:t>
      </w:r>
      <w:r>
        <w:rPr>
          <w:sz w:val="26"/>
          <w:szCs w:val="26"/>
          <w:lang w:eastAsia="zh-Hans"/>
        </w:rPr>
        <w:t>、</w:t>
      </w:r>
      <w:r>
        <w:rPr>
          <w:rFonts w:hint="eastAsia"/>
          <w:sz w:val="26"/>
          <w:szCs w:val="26"/>
          <w:lang w:eastAsia="zh-Hans"/>
        </w:rPr>
        <w:t>广东</w:t>
      </w:r>
      <w:r>
        <w:rPr>
          <w:sz w:val="26"/>
          <w:szCs w:val="26"/>
          <w:lang w:eastAsia="zh-Hans"/>
        </w:rPr>
        <w:t>，</w:t>
      </w:r>
      <w:r>
        <w:rPr>
          <w:rFonts w:hint="eastAsia"/>
          <w:sz w:val="26"/>
          <w:szCs w:val="26"/>
          <w:lang w:eastAsia="zh-Hans"/>
        </w:rPr>
        <w:t>最多被贩卖至河南</w:t>
      </w:r>
      <w:r>
        <w:rPr>
          <w:sz w:val="26"/>
          <w:szCs w:val="26"/>
          <w:lang w:eastAsia="zh-Hans"/>
        </w:rPr>
        <w:t>、</w:t>
      </w:r>
      <w:r>
        <w:rPr>
          <w:rFonts w:hint="eastAsia"/>
          <w:sz w:val="26"/>
          <w:szCs w:val="26"/>
          <w:lang w:eastAsia="zh-Hans"/>
        </w:rPr>
        <w:t>安徽</w:t>
      </w:r>
      <w:r>
        <w:rPr>
          <w:sz w:val="26"/>
          <w:szCs w:val="26"/>
          <w:lang w:eastAsia="zh-Hans"/>
        </w:rPr>
        <w:t>、</w:t>
      </w:r>
      <w:r>
        <w:rPr>
          <w:rFonts w:hint="eastAsia"/>
          <w:sz w:val="26"/>
          <w:szCs w:val="26"/>
          <w:lang w:eastAsia="zh-Hans"/>
        </w:rPr>
        <w:t>河北</w:t>
      </w:r>
      <w:r>
        <w:rPr>
          <w:sz w:val="26"/>
          <w:szCs w:val="26"/>
          <w:lang w:eastAsia="zh-Hans"/>
        </w:rPr>
        <w:t>、</w:t>
      </w:r>
      <w:r>
        <w:rPr>
          <w:rFonts w:hint="eastAsia"/>
          <w:sz w:val="26"/>
          <w:szCs w:val="26"/>
          <w:lang w:eastAsia="zh-Hans"/>
        </w:rPr>
        <w:t>山东</w:t>
      </w:r>
      <w:r>
        <w:rPr>
          <w:sz w:val="26"/>
          <w:szCs w:val="26"/>
          <w:lang w:eastAsia="zh-Hans"/>
        </w:rPr>
        <w:t>、</w:t>
      </w:r>
      <w:r>
        <w:rPr>
          <w:rFonts w:hint="eastAsia"/>
          <w:sz w:val="26"/>
          <w:szCs w:val="26"/>
          <w:lang w:eastAsia="zh-Hans"/>
        </w:rPr>
        <w:t>江西</w:t>
      </w:r>
      <w:r>
        <w:rPr>
          <w:sz w:val="26"/>
          <w:szCs w:val="26"/>
          <w:lang w:eastAsia="zh-Hans"/>
        </w:rPr>
        <w:t>。</w:t>
      </w:r>
      <w:r>
        <w:rPr>
          <w:rFonts w:hint="eastAsia"/>
          <w:sz w:val="26"/>
          <w:szCs w:val="26"/>
          <w:lang w:eastAsia="zh-Hans"/>
        </w:rPr>
        <w:t>在判决书中</w:t>
      </w:r>
      <w:r>
        <w:rPr>
          <w:sz w:val="26"/>
          <w:szCs w:val="26"/>
          <w:lang w:eastAsia="zh-Hans"/>
        </w:rPr>
        <w:t>，</w:t>
      </w:r>
      <w:r>
        <w:rPr>
          <w:rFonts w:hint="eastAsia"/>
          <w:sz w:val="26"/>
          <w:szCs w:val="26"/>
          <w:lang w:eastAsia="zh-Hans"/>
        </w:rPr>
        <w:t>除少数写明进入救助站</w:t>
      </w:r>
      <w:r>
        <w:rPr>
          <w:sz w:val="26"/>
          <w:szCs w:val="26"/>
          <w:lang w:eastAsia="zh-Hans"/>
        </w:rPr>
        <w:t>、</w:t>
      </w:r>
      <w:r>
        <w:rPr>
          <w:rFonts w:hint="eastAsia"/>
          <w:sz w:val="26"/>
          <w:szCs w:val="26"/>
          <w:lang w:eastAsia="zh-Hans"/>
        </w:rPr>
        <w:t>精神病院治疗</w:t>
      </w:r>
      <w:r>
        <w:rPr>
          <w:sz w:val="26"/>
          <w:szCs w:val="26"/>
          <w:lang w:eastAsia="zh-Hans"/>
        </w:rPr>
        <w:t>，</w:t>
      </w:r>
      <w:r>
        <w:rPr>
          <w:rFonts w:hint="eastAsia"/>
          <w:sz w:val="26"/>
          <w:szCs w:val="26"/>
          <w:lang w:eastAsia="zh-Hans"/>
        </w:rPr>
        <w:t>或回到原家庭</w:t>
      </w:r>
      <w:r>
        <w:rPr>
          <w:sz w:val="26"/>
          <w:szCs w:val="26"/>
          <w:lang w:eastAsia="zh-Hans"/>
        </w:rPr>
        <w:t>，</w:t>
      </w:r>
      <w:r>
        <w:rPr>
          <w:rFonts w:hint="eastAsia"/>
          <w:sz w:val="26"/>
          <w:szCs w:val="26"/>
          <w:lang w:eastAsia="zh-Hans"/>
        </w:rPr>
        <w:t>其余近七成受害女性的安置和救助情况不明</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b/>
          <w:sz w:val="26"/>
          <w:szCs w:val="26"/>
        </w:rPr>
      </w:pPr>
      <w:r>
        <w:rPr>
          <w:b/>
          <w:sz w:val="26"/>
          <w:szCs w:val="26"/>
        </w:rPr>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numPr>
          <w:ilvl w:val="0"/>
          <w:numId w:val="4"/>
        </w:numPr>
        <w:spacing w:line="480" w:lineRule="exact"/>
        <w:rPr>
          <w:b/>
          <w:sz w:val="26"/>
          <w:szCs w:val="26"/>
        </w:rPr>
      </w:pPr>
      <w:r>
        <w:rPr>
          <w:rFonts w:hint="eastAsia"/>
          <w:b/>
          <w:sz w:val="26"/>
          <w:szCs w:val="26"/>
          <w:lang w:eastAsia="zh-Hans"/>
        </w:rPr>
        <w:t>彻查虐待</w:t>
      </w:r>
      <w:r>
        <w:rPr>
          <w:b/>
          <w:sz w:val="26"/>
          <w:szCs w:val="26"/>
          <w:lang w:eastAsia="zh-Hans"/>
        </w:rPr>
        <w:t>、</w:t>
      </w:r>
      <w:r>
        <w:rPr>
          <w:rFonts w:hint="eastAsia"/>
          <w:b/>
          <w:sz w:val="26"/>
          <w:szCs w:val="26"/>
          <w:lang w:eastAsia="zh-Hans"/>
        </w:rPr>
        <w:t>遗弃</w:t>
      </w:r>
      <w:r>
        <w:rPr>
          <w:b/>
          <w:sz w:val="26"/>
          <w:szCs w:val="26"/>
          <w:lang w:eastAsia="zh-Hans"/>
        </w:rPr>
        <w:t>、</w:t>
      </w:r>
      <w:r>
        <w:rPr>
          <w:rFonts w:hint="eastAsia"/>
          <w:b/>
          <w:sz w:val="26"/>
          <w:szCs w:val="26"/>
          <w:lang w:eastAsia="zh-Hans"/>
        </w:rPr>
        <w:t>拐卖残疾人的案件</w:t>
      </w:r>
      <w:r>
        <w:rPr>
          <w:b/>
          <w:sz w:val="26"/>
          <w:szCs w:val="26"/>
          <w:lang w:eastAsia="zh-Hans"/>
        </w:rPr>
        <w:t>，</w:t>
      </w:r>
      <w:r>
        <w:rPr>
          <w:rFonts w:hint="eastAsia"/>
          <w:b/>
          <w:sz w:val="26"/>
          <w:szCs w:val="26"/>
          <w:lang w:eastAsia="zh-Hans"/>
        </w:rPr>
        <w:t>起诉犯罪人</w:t>
      </w:r>
      <w:r>
        <w:rPr>
          <w:b/>
          <w:sz w:val="26"/>
          <w:szCs w:val="26"/>
          <w:lang w:eastAsia="zh-Hans"/>
        </w:rPr>
        <w:t>，</w:t>
      </w:r>
      <w:r>
        <w:rPr>
          <w:rFonts w:hint="eastAsia"/>
          <w:b/>
          <w:sz w:val="26"/>
          <w:szCs w:val="26"/>
          <w:lang w:eastAsia="zh-Hans"/>
        </w:rPr>
        <w:t>定期监测</w:t>
      </w:r>
      <w:r>
        <w:rPr>
          <w:b/>
          <w:sz w:val="26"/>
          <w:szCs w:val="26"/>
          <w:lang w:eastAsia="zh-Hans"/>
        </w:rPr>
        <w:t>、</w:t>
      </w:r>
      <w:r>
        <w:rPr>
          <w:rFonts w:hint="eastAsia"/>
          <w:b/>
          <w:sz w:val="26"/>
          <w:szCs w:val="26"/>
          <w:lang w:eastAsia="zh-Hans"/>
        </w:rPr>
        <w:t>分性别统计并公布相关案件及受害者数量</w:t>
      </w:r>
      <w:r>
        <w:rPr>
          <w:b/>
          <w:sz w:val="26"/>
          <w:szCs w:val="26"/>
          <w:lang w:eastAsia="zh-Hans"/>
        </w:rPr>
        <w:t>；</w:t>
      </w:r>
    </w:p>
    <w:p w:rsidR="00000000" w:rsidRDefault="00AA7FB4">
      <w:pPr>
        <w:numPr>
          <w:ilvl w:val="0"/>
          <w:numId w:val="4"/>
        </w:numPr>
        <w:spacing w:line="480" w:lineRule="exact"/>
        <w:rPr>
          <w:b/>
          <w:sz w:val="26"/>
          <w:szCs w:val="26"/>
        </w:rPr>
      </w:pPr>
      <w:r>
        <w:rPr>
          <w:rFonts w:hint="eastAsia"/>
          <w:b/>
          <w:sz w:val="26"/>
          <w:szCs w:val="26"/>
          <w:lang w:eastAsia="zh-Hans"/>
        </w:rPr>
        <w:t>为家暴案件的受害者（尤其是农村地区的受害者）提供庇护所，在每年的《民政事业发展统计公报》第三项第（一）款提供住宿的社会工作中列出专项数据</w:t>
      </w:r>
      <w:r>
        <w:rPr>
          <w:b/>
          <w:sz w:val="26"/>
          <w:szCs w:val="26"/>
          <w:lang w:eastAsia="zh-Hans"/>
        </w:rPr>
        <w:t>；</w:t>
      </w:r>
    </w:p>
    <w:p w:rsidR="00000000" w:rsidRDefault="00AA7FB4">
      <w:pPr>
        <w:numPr>
          <w:ilvl w:val="0"/>
          <w:numId w:val="4"/>
        </w:numPr>
        <w:spacing w:line="480" w:lineRule="exact"/>
        <w:rPr>
          <w:b/>
          <w:sz w:val="26"/>
          <w:szCs w:val="26"/>
          <w:lang w:eastAsia="zh-Hans"/>
        </w:rPr>
      </w:pPr>
      <w:r>
        <w:rPr>
          <w:rFonts w:hint="eastAsia"/>
          <w:b/>
          <w:sz w:val="26"/>
          <w:szCs w:val="26"/>
          <w:lang w:eastAsia="zh-Hans"/>
        </w:rPr>
        <w:t>确保每位受害者都获得社区康复和救助</w:t>
      </w:r>
      <w:r>
        <w:rPr>
          <w:b/>
          <w:sz w:val="26"/>
          <w:szCs w:val="26"/>
          <w:lang w:eastAsia="zh-Hans"/>
        </w:rPr>
        <w:t>，</w:t>
      </w:r>
      <w:r>
        <w:rPr>
          <w:rFonts w:hint="eastAsia"/>
          <w:b/>
          <w:sz w:val="26"/>
          <w:szCs w:val="26"/>
          <w:lang w:eastAsia="zh-Hans"/>
        </w:rPr>
        <w:t>由政府</w:t>
      </w:r>
      <w:r>
        <w:rPr>
          <w:rFonts w:hint="eastAsia"/>
          <w:b/>
          <w:sz w:val="26"/>
          <w:szCs w:val="26"/>
          <w:lang w:eastAsia="zh-Hans"/>
        </w:rPr>
        <w:t>免费提供适合相应性别</w:t>
      </w:r>
      <w:r>
        <w:rPr>
          <w:b/>
          <w:sz w:val="26"/>
          <w:szCs w:val="26"/>
          <w:lang w:eastAsia="zh-Hans"/>
        </w:rPr>
        <w:t>、</w:t>
      </w:r>
      <w:r>
        <w:rPr>
          <w:rFonts w:hint="eastAsia"/>
          <w:b/>
          <w:sz w:val="26"/>
          <w:szCs w:val="26"/>
          <w:lang w:eastAsia="zh-Hans"/>
        </w:rPr>
        <w:t>年龄的身体</w:t>
      </w:r>
      <w:r>
        <w:rPr>
          <w:b/>
          <w:sz w:val="26"/>
          <w:szCs w:val="26"/>
          <w:lang w:eastAsia="zh-Hans"/>
        </w:rPr>
        <w:t>、</w:t>
      </w:r>
      <w:r>
        <w:rPr>
          <w:rFonts w:hint="eastAsia"/>
          <w:b/>
          <w:sz w:val="26"/>
          <w:szCs w:val="26"/>
          <w:lang w:eastAsia="zh-Hans"/>
        </w:rPr>
        <w:t>认知和心理康复支持</w:t>
      </w:r>
      <w:r>
        <w:rPr>
          <w:b/>
          <w:sz w:val="26"/>
          <w:szCs w:val="26"/>
          <w:lang w:eastAsia="zh-Hans"/>
        </w:rPr>
        <w:t>；</w:t>
      </w:r>
      <w:r>
        <w:rPr>
          <w:rFonts w:hint="eastAsia"/>
          <w:b/>
          <w:sz w:val="26"/>
          <w:szCs w:val="26"/>
          <w:lang w:eastAsia="zh-Hans"/>
        </w:rPr>
        <w:t>参考未成年人司法保护制度</w:t>
      </w:r>
      <w:r>
        <w:rPr>
          <w:b/>
          <w:sz w:val="26"/>
          <w:szCs w:val="26"/>
          <w:lang w:eastAsia="zh-Hans"/>
        </w:rPr>
        <w:t>，</w:t>
      </w:r>
      <w:r>
        <w:rPr>
          <w:rFonts w:hint="eastAsia"/>
          <w:b/>
          <w:sz w:val="26"/>
          <w:szCs w:val="26"/>
          <w:lang w:eastAsia="zh-Hans"/>
        </w:rPr>
        <w:t>指定由检察机关履行法律监督职责</w:t>
      </w:r>
      <w:r>
        <w:rPr>
          <w:b/>
          <w:sz w:val="26"/>
          <w:szCs w:val="26"/>
          <w:lang w:eastAsia="zh-Hans"/>
        </w:rPr>
        <w:t>，</w:t>
      </w:r>
      <w:r>
        <w:rPr>
          <w:rFonts w:hint="eastAsia"/>
          <w:b/>
          <w:sz w:val="26"/>
          <w:szCs w:val="26"/>
          <w:lang w:eastAsia="zh-Hans"/>
        </w:rPr>
        <w:t>跟踪相关工作进展</w:t>
      </w:r>
      <w:r>
        <w:rPr>
          <w:b/>
          <w:sz w:val="26"/>
          <w:szCs w:val="26"/>
          <w:lang w:eastAsia="zh-Hans"/>
        </w:rPr>
        <w:t>。</w:t>
      </w:r>
    </w:p>
    <w:p w:rsidR="00000000" w:rsidRDefault="00AA7FB4">
      <w:pPr>
        <w:spacing w:line="480" w:lineRule="exact"/>
        <w:rPr>
          <w:b/>
          <w:sz w:val="26"/>
          <w:szCs w:val="26"/>
          <w:lang w:eastAsia="zh-Hans"/>
        </w:rPr>
      </w:pPr>
    </w:p>
    <w:p w:rsidR="00000000" w:rsidRDefault="00AA7FB4">
      <w:pPr>
        <w:spacing w:line="480" w:lineRule="exact"/>
        <w:rPr>
          <w:b/>
          <w:sz w:val="26"/>
          <w:szCs w:val="26"/>
          <w:lang w:eastAsia="zh-Hans"/>
        </w:rPr>
      </w:pPr>
    </w:p>
    <w:p w:rsidR="00000000" w:rsidRDefault="00AA7FB4">
      <w:pPr>
        <w:pStyle w:val="ListParagraph"/>
        <w:spacing w:line="480" w:lineRule="exact"/>
        <w:ind w:left="0"/>
        <w:rPr>
          <w:rFonts w:ascii="Times New Roman" w:hAnsi="Times New Roman" w:cs="Times New Roman"/>
          <w:b/>
          <w:sz w:val="28"/>
          <w:szCs w:val="28"/>
          <w:u w:val="single"/>
        </w:rPr>
      </w:pPr>
      <w:bookmarkStart w:id="7" w:name="司法保护"/>
      <w:r>
        <w:rPr>
          <w:rFonts w:ascii="Times New Roman" w:hAnsi="Times New Roman" w:cs="Times New Roman"/>
          <w:b/>
          <w:sz w:val="28"/>
          <w:szCs w:val="28"/>
          <w:u w:val="single"/>
        </w:rPr>
        <w:t>第</w:t>
      </w:r>
      <w:r>
        <w:rPr>
          <w:rFonts w:ascii="SimSun" w:hAnsi="SimSun" w:cs="SimSun" w:hint="eastAsia"/>
          <w:b/>
          <w:sz w:val="28"/>
          <w:szCs w:val="28"/>
          <w:u w:val="single"/>
        </w:rPr>
        <w:t>十三</w:t>
      </w:r>
      <w:r>
        <w:rPr>
          <w:rFonts w:ascii="Times New Roman" w:hAnsi="Times New Roman" w:cs="Times New Roman"/>
          <w:b/>
          <w:sz w:val="28"/>
          <w:szCs w:val="28"/>
          <w:u w:val="single"/>
        </w:rPr>
        <w:t>条</w:t>
      </w:r>
      <w:r>
        <w:rPr>
          <w:rFonts w:ascii="Times New Roman" w:hAnsi="Times New Roman" w:cs="Times New Roman"/>
          <w:b/>
          <w:sz w:val="28"/>
          <w:szCs w:val="28"/>
          <w:u w:val="single"/>
        </w:rPr>
        <w:t xml:space="preserve"> </w:t>
      </w:r>
      <w:r>
        <w:rPr>
          <w:rFonts w:ascii="SimSun" w:hAnsi="SimSun" w:cs="SimSun" w:hint="eastAsia"/>
          <w:b/>
          <w:sz w:val="28"/>
          <w:szCs w:val="28"/>
          <w:u w:val="single"/>
        </w:rPr>
        <w:t>获得司法保护</w:t>
      </w:r>
      <w:r>
        <w:rPr>
          <w:rFonts w:ascii="Times New Roman" w:hAnsi="Times New Roman" w:cs="Times New Roman"/>
          <w:b/>
          <w:sz w:val="28"/>
          <w:szCs w:val="28"/>
          <w:u w:val="single"/>
        </w:rPr>
        <w:t xml:space="preserve"> </w:t>
      </w:r>
    </w:p>
    <w:bookmarkEnd w:id="7"/>
    <w:p w:rsidR="00000000" w:rsidRDefault="00AA7FB4">
      <w:pPr>
        <w:spacing w:line="480" w:lineRule="exact"/>
        <w:ind w:hanging="284"/>
        <w:rPr>
          <w:rFonts w:ascii="Times New Roman" w:hAnsi="Times New Roman"/>
          <w:sz w:val="26"/>
          <w:szCs w:val="26"/>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rPr>
        <w:lastRenderedPageBreak/>
        <w:t>国家报告中并未提及缔约国针对精神障碍人士</w:t>
      </w:r>
      <w:r>
        <w:rPr>
          <w:rFonts w:ascii="SimSun" w:hAnsi="SimSun" w:cs="SimSun" w:hint="eastAsia"/>
          <w:sz w:val="26"/>
          <w:szCs w:val="26"/>
          <w:lang w:eastAsia="zh-Hans"/>
        </w:rPr>
        <w:t>的司法</w:t>
      </w:r>
      <w:r>
        <w:rPr>
          <w:rFonts w:ascii="SimSun" w:hAnsi="SimSun" w:cs="SimSun" w:hint="eastAsia"/>
          <w:sz w:val="26"/>
          <w:szCs w:val="26"/>
        </w:rPr>
        <w:t>程序性保障措施。中国的现行《民事诉讼法》（</w:t>
      </w:r>
      <w:r>
        <w:rPr>
          <w:rFonts w:ascii="SimSun" w:hAnsi="SimSun" w:cs="SimSun" w:hint="eastAsia"/>
          <w:sz w:val="26"/>
          <w:szCs w:val="26"/>
        </w:rPr>
        <w:t>2021</w:t>
      </w:r>
      <w:r>
        <w:rPr>
          <w:rFonts w:ascii="SimSun" w:hAnsi="SimSun" w:cs="SimSun" w:hint="eastAsia"/>
          <w:sz w:val="26"/>
          <w:szCs w:val="26"/>
        </w:rPr>
        <w:t>年修正）将精神障碍人士的监护人规定为近亲属，代其行使诉讼权利；《精神卫生法》（</w:t>
      </w:r>
      <w:r>
        <w:rPr>
          <w:rFonts w:ascii="SimSun" w:hAnsi="SimSun" w:cs="SimSun" w:hint="eastAsia"/>
          <w:sz w:val="26"/>
          <w:szCs w:val="26"/>
        </w:rPr>
        <w:t>2018</w:t>
      </w:r>
      <w:r>
        <w:rPr>
          <w:rFonts w:ascii="SimSun" w:hAnsi="SimSun" w:cs="SimSun" w:hint="eastAsia"/>
          <w:sz w:val="26"/>
          <w:szCs w:val="26"/>
        </w:rPr>
        <w:t>年修正）中规定，除流浪人员外，疑似精神障碍患者的近亲属可以将其送往医疗机构进行精神障碍诊断</w:t>
      </w:r>
      <w:r>
        <w:rPr>
          <w:rFonts w:ascii="SimSun" w:hAnsi="SimSun" w:cs="SimSun" w:hint="eastAsia"/>
          <w:sz w:val="26"/>
          <w:szCs w:val="26"/>
          <w:lang w:eastAsia="zh-Hans"/>
        </w:rPr>
        <w:t>；</w:t>
      </w:r>
      <w:r>
        <w:rPr>
          <w:rFonts w:ascii="SimSun" w:hAnsi="SimSun" w:cs="SimSun"/>
          <w:sz w:val="26"/>
          <w:szCs w:val="26"/>
          <w:lang w:eastAsia="zh-Hans"/>
        </w:rPr>
        <w:t>《</w:t>
      </w:r>
      <w:r>
        <w:rPr>
          <w:rFonts w:ascii="SimSun" w:hAnsi="SimSun" w:cs="SimSun" w:hint="eastAsia"/>
          <w:sz w:val="26"/>
          <w:szCs w:val="26"/>
          <w:lang w:eastAsia="zh-Hans"/>
        </w:rPr>
        <w:t>民法典</w:t>
      </w:r>
      <w:r>
        <w:rPr>
          <w:rFonts w:ascii="SimSun" w:hAnsi="SimSun" w:cs="SimSun"/>
          <w:sz w:val="26"/>
          <w:szCs w:val="26"/>
          <w:lang w:eastAsia="zh-Hans"/>
        </w:rPr>
        <w:t>》</w:t>
      </w:r>
      <w:r>
        <w:rPr>
          <w:rFonts w:ascii="SimSun" w:hAnsi="SimSun" w:cs="SimSun" w:hint="eastAsia"/>
          <w:sz w:val="26"/>
          <w:szCs w:val="26"/>
          <w:lang w:eastAsia="zh-Hans"/>
        </w:rPr>
        <w:t>将配偶规定为限制民事行为能力的成年人的第一监护人（顺位高于父母和</w:t>
      </w:r>
      <w:r>
        <w:rPr>
          <w:rFonts w:ascii="SimSun" w:hAnsi="SimSun" w:cs="SimSun" w:hint="eastAsia"/>
          <w:sz w:val="26"/>
          <w:szCs w:val="26"/>
          <w:lang w:eastAsia="zh-Hans"/>
        </w:rPr>
        <w:t>子女）</w:t>
      </w:r>
      <w:r>
        <w:rPr>
          <w:rFonts w:ascii="SimSun" w:hAnsi="SimSun" w:cs="SimSun"/>
          <w:sz w:val="26"/>
          <w:szCs w:val="26"/>
          <w:lang w:eastAsia="zh-Hans"/>
        </w:rPr>
        <w:t>，</w:t>
      </w:r>
      <w:r>
        <w:rPr>
          <w:rFonts w:ascii="SimSun" w:hAnsi="SimSun" w:cs="SimSun" w:hint="eastAsia"/>
          <w:sz w:val="26"/>
          <w:szCs w:val="26"/>
          <w:lang w:eastAsia="zh-Hans"/>
        </w:rPr>
        <w:t>造成受害人遭到监护人侵害时立案难的“死循环”</w:t>
      </w:r>
      <w:r>
        <w:rPr>
          <w:rFonts w:ascii="SimSun" w:hAnsi="SimSun" w:cs="SimSun"/>
          <w:sz w:val="26"/>
          <w:szCs w:val="26"/>
          <w:lang w:eastAsia="zh-Hans"/>
        </w:rPr>
        <w:t>。</w:t>
      </w:r>
    </w:p>
    <w:p w:rsidR="00000000" w:rsidRDefault="00AA7FB4">
      <w:pPr>
        <w:spacing w:line="480" w:lineRule="exact"/>
        <w:rPr>
          <w:rFonts w:ascii="SimSun" w:hAnsi="SimSun" w:cs="SimSun"/>
          <w:sz w:val="26"/>
          <w:szCs w:val="26"/>
          <w:lang w:eastAsia="zh-Hans"/>
        </w:rPr>
      </w:pPr>
    </w:p>
    <w:p w:rsidR="00000000" w:rsidRDefault="00AA7FB4">
      <w:pPr>
        <w:spacing w:line="480" w:lineRule="exact"/>
        <w:rPr>
          <w:rFonts w:ascii="SimSun" w:hAnsi="SimSun" w:cs="SimSun"/>
          <w:sz w:val="26"/>
          <w:szCs w:val="26"/>
        </w:rPr>
      </w:pPr>
      <w:r>
        <w:rPr>
          <w:rFonts w:ascii="SimSun" w:hAnsi="SimSun" w:cs="SimSun" w:hint="eastAsia"/>
          <w:sz w:val="26"/>
          <w:szCs w:val="26"/>
        </w:rPr>
        <w:t>《民法典》</w:t>
      </w:r>
      <w:r>
        <w:rPr>
          <w:rFonts w:ascii="SimSun" w:hAnsi="SimSun" w:cs="SimSun"/>
          <w:sz w:val="26"/>
          <w:szCs w:val="26"/>
        </w:rPr>
        <w:t>第三十六条</w:t>
      </w:r>
      <w:r>
        <w:rPr>
          <w:rFonts w:ascii="SimSun" w:hAnsi="SimSun" w:cs="SimSun" w:hint="eastAsia"/>
          <w:sz w:val="26"/>
          <w:szCs w:val="26"/>
        </w:rPr>
        <w:t>规定，当发生监护人侵害被监护人权利时，</w:t>
      </w:r>
      <w:r>
        <w:rPr>
          <w:rFonts w:ascii="SimSun" w:hAnsi="SimSun" w:cs="SimSun"/>
          <w:sz w:val="26"/>
          <w:szCs w:val="26"/>
        </w:rPr>
        <w:t>有关个人、组织</w:t>
      </w:r>
      <w:r>
        <w:rPr>
          <w:rFonts w:ascii="SimSun" w:hAnsi="SimSun" w:cs="SimSun" w:hint="eastAsia"/>
          <w:sz w:val="26"/>
          <w:szCs w:val="26"/>
        </w:rPr>
        <w:t>可以向法院申请撤销监护人的资格，</w:t>
      </w:r>
      <w:r>
        <w:rPr>
          <w:rFonts w:ascii="SimSun" w:hAnsi="SimSun" w:cs="SimSun"/>
          <w:sz w:val="26"/>
          <w:szCs w:val="26"/>
        </w:rPr>
        <w:t>包括：其他依法具有监护资格的人，居民委员会、村民委员会、学校、医疗机构、妇女联合会、残疾人联合会、未成年人保护组织、依法设立的老年人组织、民政部门等。</w:t>
      </w:r>
    </w:p>
    <w:p w:rsidR="00000000" w:rsidRDefault="00AA7FB4">
      <w:pPr>
        <w:spacing w:line="480" w:lineRule="exact"/>
        <w:rPr>
          <w:rFonts w:ascii="SimSun" w:hAnsi="SimSun" w:cs="SimSun"/>
          <w:sz w:val="26"/>
          <w:szCs w:val="26"/>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然而</w:t>
      </w:r>
      <w:r>
        <w:rPr>
          <w:rFonts w:ascii="SimSun" w:hAnsi="SimSun" w:cs="SimSun"/>
          <w:sz w:val="26"/>
          <w:szCs w:val="26"/>
          <w:lang w:eastAsia="zh-Hans"/>
        </w:rPr>
        <w:t>，</w:t>
      </w:r>
      <w:r>
        <w:rPr>
          <w:rFonts w:ascii="SimSun" w:hAnsi="SimSun" w:cs="SimSun" w:hint="eastAsia"/>
          <w:sz w:val="26"/>
          <w:szCs w:val="26"/>
          <w:lang w:eastAsia="zh-Hans"/>
        </w:rPr>
        <w:t>这些官方背景的组织较少主动协助残障人士维权</w:t>
      </w:r>
      <w:r>
        <w:rPr>
          <w:rFonts w:ascii="SimSun" w:hAnsi="SimSun" w:cs="SimSun"/>
          <w:sz w:val="26"/>
          <w:szCs w:val="26"/>
          <w:lang w:eastAsia="zh-Hans"/>
        </w:rPr>
        <w:t>，</w:t>
      </w:r>
      <w:r>
        <w:rPr>
          <w:rFonts w:ascii="SimSun" w:hAnsi="SimSun" w:cs="SimSun" w:hint="eastAsia"/>
          <w:sz w:val="26"/>
          <w:szCs w:val="26"/>
          <w:lang w:eastAsia="zh-Hans"/>
        </w:rPr>
        <w:t>在地方系统性腐败环境中更缺少独立性</w:t>
      </w:r>
      <w:r>
        <w:rPr>
          <w:rFonts w:ascii="SimSun" w:hAnsi="SimSun" w:cs="SimSun"/>
          <w:sz w:val="26"/>
          <w:szCs w:val="26"/>
          <w:lang w:eastAsia="zh-Hans"/>
        </w:rPr>
        <w:t>，</w:t>
      </w:r>
      <w:r>
        <w:rPr>
          <w:rFonts w:ascii="SimSun" w:hAnsi="SimSun" w:cs="SimSun" w:hint="eastAsia"/>
          <w:sz w:val="26"/>
          <w:szCs w:val="26"/>
          <w:lang w:eastAsia="zh-Hans"/>
        </w:rPr>
        <w:t>无法提供</w:t>
      </w:r>
      <w:r>
        <w:rPr>
          <w:rFonts w:ascii="SimSun" w:hAnsi="SimSun" w:cs="SimSun" w:hint="eastAsia"/>
          <w:sz w:val="26"/>
          <w:szCs w:val="26"/>
        </w:rPr>
        <w:t>司法上的救济途径。</w:t>
      </w:r>
      <w:r>
        <w:rPr>
          <w:rFonts w:ascii="SimSun" w:hAnsi="SimSun" w:cs="SimSun"/>
          <w:sz w:val="26"/>
          <w:szCs w:val="26"/>
        </w:rPr>
        <w:t>2021</w:t>
      </w:r>
      <w:r>
        <w:rPr>
          <w:rFonts w:ascii="SimSun" w:hAnsi="SimSun" w:cs="SimSun" w:hint="eastAsia"/>
          <w:sz w:val="26"/>
          <w:szCs w:val="26"/>
          <w:lang w:eastAsia="zh-Hans"/>
        </w:rPr>
        <w:t>年</w:t>
      </w:r>
      <w:r>
        <w:rPr>
          <w:rFonts w:ascii="SimSun" w:hAnsi="SimSun" w:cs="SimSun"/>
          <w:sz w:val="26"/>
          <w:szCs w:val="26"/>
          <w:lang w:eastAsia="zh-Hans"/>
        </w:rPr>
        <w:t>，《</w:t>
      </w:r>
      <w:r>
        <w:rPr>
          <w:rFonts w:ascii="SimSun" w:hAnsi="SimSun" w:cs="SimSun" w:hint="eastAsia"/>
          <w:sz w:val="26"/>
          <w:szCs w:val="26"/>
          <w:lang w:eastAsia="zh-Hans"/>
        </w:rPr>
        <w:t>反家暴法</w:t>
      </w:r>
      <w:r>
        <w:rPr>
          <w:rFonts w:ascii="SimSun" w:hAnsi="SimSun" w:cs="SimSun"/>
          <w:sz w:val="26"/>
          <w:szCs w:val="26"/>
          <w:lang w:eastAsia="zh-Hans"/>
        </w:rPr>
        <w:t>》</w:t>
      </w:r>
      <w:r>
        <w:rPr>
          <w:rFonts w:ascii="SimSun" w:hAnsi="SimSun" w:cs="SimSun" w:hint="eastAsia"/>
          <w:sz w:val="26"/>
          <w:szCs w:val="26"/>
          <w:lang w:eastAsia="zh-Hans"/>
        </w:rPr>
        <w:t>实施五年后</w:t>
      </w:r>
      <w:r>
        <w:rPr>
          <w:rFonts w:ascii="SimSun" w:hAnsi="SimSun" w:cs="SimSun"/>
          <w:sz w:val="26"/>
          <w:szCs w:val="26"/>
          <w:lang w:eastAsia="zh-Hans"/>
        </w:rPr>
        <w:t>，</w:t>
      </w:r>
      <w:r>
        <w:rPr>
          <w:rFonts w:ascii="SimSun" w:hAnsi="SimSun" w:cs="SimSun" w:hint="eastAsia"/>
          <w:sz w:val="26"/>
          <w:szCs w:val="26"/>
          <w:lang w:eastAsia="zh-Hans"/>
        </w:rPr>
        <w:t>才出现全国首例由残联代为申请的人身安全保护令案件</w:t>
      </w:r>
      <w:r>
        <w:rPr>
          <w:rFonts w:ascii="SimSun" w:hAnsi="SimSun" w:cs="SimSun"/>
          <w:sz w:val="26"/>
          <w:szCs w:val="26"/>
          <w:lang w:eastAsia="zh-Hans"/>
        </w:rPr>
        <w:t>。</w:t>
      </w:r>
      <w:r>
        <w:rPr>
          <w:rStyle w:val="EndnoteReference"/>
          <w:rFonts w:ascii="SimSun" w:hAnsi="SimSun" w:cs="SimSun"/>
          <w:sz w:val="26"/>
          <w:szCs w:val="26"/>
          <w:lang w:eastAsia="zh-Hans"/>
        </w:rPr>
        <w:endnoteReference w:id="12"/>
      </w:r>
      <w:r>
        <w:rPr>
          <w:rFonts w:ascii="SimSun" w:hAnsi="SimSun" w:cs="SimSun"/>
          <w:sz w:val="26"/>
          <w:szCs w:val="26"/>
          <w:lang w:eastAsia="zh-Hans"/>
        </w:rPr>
        <w:t xml:space="preserve"> </w:t>
      </w:r>
      <w:r>
        <w:rPr>
          <w:rFonts w:ascii="SimSun" w:hAnsi="SimSun" w:cs="SimSun" w:hint="eastAsia"/>
          <w:sz w:val="26"/>
          <w:szCs w:val="26"/>
          <w:lang w:eastAsia="zh-Hans"/>
        </w:rPr>
        <w:t>山东方洋洋案中，当事人遭虐待去世后，村委会和妇联均称不知</w:t>
      </w:r>
      <w:r>
        <w:rPr>
          <w:rFonts w:ascii="SimSun" w:hAnsi="SimSun" w:cs="SimSun" w:hint="eastAsia"/>
          <w:sz w:val="26"/>
          <w:szCs w:val="26"/>
          <w:lang w:eastAsia="zh-Hans"/>
        </w:rPr>
        <w:lastRenderedPageBreak/>
        <w:t>情、未收到求助。</w:t>
      </w: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一项针对</w:t>
      </w:r>
      <w:r>
        <w:rPr>
          <w:rFonts w:ascii="SimSun" w:hAnsi="SimSun" w:cs="SimSun"/>
          <w:sz w:val="26"/>
          <w:szCs w:val="26"/>
          <w:lang w:eastAsia="zh-Hans"/>
        </w:rPr>
        <w:t>《</w:t>
      </w:r>
      <w:r>
        <w:rPr>
          <w:rFonts w:ascii="SimSun" w:hAnsi="SimSun" w:cs="SimSun" w:hint="eastAsia"/>
          <w:sz w:val="26"/>
          <w:szCs w:val="26"/>
          <w:lang w:eastAsia="zh-Hans"/>
        </w:rPr>
        <w:t>反家暴法</w:t>
      </w:r>
      <w:r>
        <w:rPr>
          <w:rFonts w:ascii="SimSun" w:hAnsi="SimSun" w:cs="SimSun"/>
          <w:sz w:val="26"/>
          <w:szCs w:val="26"/>
          <w:lang w:eastAsia="zh-Hans"/>
        </w:rPr>
        <w:t>》</w:t>
      </w:r>
      <w:r>
        <w:rPr>
          <w:rFonts w:ascii="SimSun" w:hAnsi="SimSun" w:cs="SimSun" w:hint="eastAsia"/>
          <w:sz w:val="26"/>
          <w:szCs w:val="26"/>
          <w:lang w:eastAsia="zh-Hans"/>
        </w:rPr>
        <w:t>实施五年来上海地区</w:t>
      </w:r>
      <w:r>
        <w:rPr>
          <w:rFonts w:ascii="SimSun" w:hAnsi="SimSun" w:cs="SimSun" w:hint="eastAsia"/>
          <w:sz w:val="26"/>
          <w:szCs w:val="26"/>
          <w:lang w:eastAsia="zh-Hans"/>
        </w:rPr>
        <w:t xml:space="preserve"> 205 </w:t>
      </w:r>
      <w:r>
        <w:rPr>
          <w:rFonts w:ascii="SimSun" w:hAnsi="SimSun" w:cs="SimSun" w:hint="eastAsia"/>
          <w:sz w:val="26"/>
          <w:szCs w:val="26"/>
          <w:lang w:eastAsia="zh-Hans"/>
        </w:rPr>
        <w:t>份人身安全保护令裁定书的研究显示</w:t>
      </w:r>
      <w:r>
        <w:rPr>
          <w:rFonts w:ascii="SimSun" w:hAnsi="SimSun" w:cs="SimSun"/>
          <w:sz w:val="26"/>
          <w:szCs w:val="26"/>
          <w:lang w:eastAsia="zh-Hans"/>
        </w:rPr>
        <w:t>，</w:t>
      </w:r>
      <w:r>
        <w:rPr>
          <w:rFonts w:ascii="SimSun" w:hAnsi="SimSun" w:cs="SimSun" w:hint="eastAsia"/>
          <w:sz w:val="26"/>
          <w:szCs w:val="26"/>
          <w:lang w:eastAsia="zh-Hans"/>
        </w:rPr>
        <w:t>有两位妻子指遭受丈夫长期家暴</w:t>
      </w:r>
      <w:r>
        <w:rPr>
          <w:rFonts w:ascii="SimSun" w:hAnsi="SimSun" w:cs="SimSun"/>
          <w:sz w:val="26"/>
          <w:szCs w:val="26"/>
          <w:lang w:eastAsia="zh-Hans"/>
        </w:rPr>
        <w:t>，</w:t>
      </w:r>
      <w:r>
        <w:rPr>
          <w:rFonts w:ascii="SimSun" w:hAnsi="SimSun" w:cs="SimSun" w:hint="eastAsia"/>
          <w:sz w:val="26"/>
          <w:szCs w:val="26"/>
        </w:rPr>
        <w:t>对方却以其有精神病史为由为自己的暴力开脱，这两起保护令申请均被驳回</w:t>
      </w:r>
      <w:r>
        <w:rPr>
          <w:rFonts w:ascii="SimSun" w:hAnsi="SimSun" w:cs="SimSun"/>
          <w:sz w:val="26"/>
          <w:szCs w:val="26"/>
        </w:rPr>
        <w:t>，</w:t>
      </w:r>
      <w:r>
        <w:rPr>
          <w:rFonts w:ascii="SimSun" w:hAnsi="SimSun" w:cs="SimSun" w:hint="eastAsia"/>
          <w:sz w:val="26"/>
          <w:szCs w:val="26"/>
          <w:lang w:eastAsia="zh-Hans"/>
        </w:rPr>
        <w:t>并没有职能机构代其申请保护令</w:t>
      </w:r>
      <w:r>
        <w:rPr>
          <w:rFonts w:ascii="SimSun" w:hAnsi="SimSun" w:cs="SimSun"/>
          <w:sz w:val="26"/>
          <w:szCs w:val="26"/>
          <w:lang w:eastAsia="zh-Hans"/>
        </w:rPr>
        <w:t>；</w:t>
      </w:r>
      <w:r>
        <w:rPr>
          <w:rFonts w:ascii="SimSun" w:hAnsi="SimSun" w:cs="SimSun" w:hint="eastAsia"/>
          <w:sz w:val="26"/>
          <w:szCs w:val="26"/>
          <w:lang w:eastAsia="zh-Hans"/>
        </w:rPr>
        <w:t>此外</w:t>
      </w:r>
      <w:r>
        <w:rPr>
          <w:rFonts w:ascii="SimSun" w:hAnsi="SimSun" w:cs="SimSun"/>
          <w:sz w:val="26"/>
          <w:szCs w:val="26"/>
          <w:lang w:eastAsia="zh-Hans"/>
        </w:rPr>
        <w:t>，</w:t>
      </w:r>
      <w:r>
        <w:rPr>
          <w:rFonts w:ascii="SimSun" w:hAnsi="SimSun" w:cs="SimSun" w:hint="eastAsia"/>
          <w:sz w:val="26"/>
          <w:szCs w:val="26"/>
          <w:lang w:eastAsia="zh-Hans"/>
        </w:rPr>
        <w:t>还有</w:t>
      </w:r>
      <w:r>
        <w:rPr>
          <w:rFonts w:ascii="SimSun" w:hAnsi="SimSun" w:cs="SimSun" w:hint="eastAsia"/>
          <w:sz w:val="26"/>
          <w:szCs w:val="26"/>
        </w:rPr>
        <w:t>一位精神分裂症患者反对姐姐强制其在精神病院治疗，</w:t>
      </w:r>
      <w:r>
        <w:rPr>
          <w:rFonts w:ascii="SimSun" w:hAnsi="SimSun" w:cs="SimSun" w:hint="eastAsia"/>
          <w:sz w:val="26"/>
          <w:szCs w:val="26"/>
          <w:lang w:eastAsia="zh-Hans"/>
        </w:rPr>
        <w:t>也</w:t>
      </w:r>
      <w:r>
        <w:rPr>
          <w:rFonts w:ascii="SimSun" w:hAnsi="SimSun" w:cs="SimSun" w:hint="eastAsia"/>
          <w:sz w:val="26"/>
          <w:szCs w:val="26"/>
        </w:rPr>
        <w:t>被法院驳回</w:t>
      </w:r>
      <w:r>
        <w:rPr>
          <w:rFonts w:ascii="SimSun" w:hAnsi="SimSun" w:cs="SimSun"/>
          <w:sz w:val="26"/>
          <w:szCs w:val="26"/>
        </w:rPr>
        <w:t>。</w:t>
      </w:r>
      <w:r>
        <w:rPr>
          <w:rStyle w:val="EndnoteReference"/>
          <w:rFonts w:ascii="SimSun" w:hAnsi="SimSun" w:cs="SimSun"/>
          <w:sz w:val="26"/>
          <w:szCs w:val="26"/>
        </w:rPr>
        <w:endnoteReference w:id="13"/>
      </w:r>
    </w:p>
    <w:p w:rsidR="00000000" w:rsidRDefault="00AA7FB4">
      <w:pPr>
        <w:spacing w:line="480" w:lineRule="exact"/>
        <w:rPr>
          <w:rFonts w:ascii="SimSun" w:hAnsi="SimSun" w:cs="SimSun" w:hint="eastAsia"/>
          <w:sz w:val="26"/>
          <w:szCs w:val="26"/>
          <w:lang w:eastAsia="zh-Hans"/>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有媒体在中国裁判文书网中检索到</w:t>
      </w:r>
      <w:r>
        <w:rPr>
          <w:rFonts w:ascii="SimSun" w:hAnsi="SimSun" w:cs="SimSun" w:hint="eastAsia"/>
          <w:sz w:val="26"/>
          <w:szCs w:val="26"/>
        </w:rPr>
        <w:t>90</w:t>
      </w:r>
      <w:r>
        <w:rPr>
          <w:rFonts w:ascii="SimSun" w:hAnsi="SimSun" w:cs="SimSun" w:hint="eastAsia"/>
          <w:sz w:val="26"/>
          <w:szCs w:val="26"/>
        </w:rPr>
        <w:t>份智力障碍人士相关的离婚案件判决文书，绝大多数由智力障碍者一方提出，常见的理由是“被打”</w:t>
      </w:r>
      <w:r>
        <w:rPr>
          <w:rFonts w:ascii="SimSun" w:hAnsi="SimSun" w:cs="SimSun"/>
          <w:sz w:val="26"/>
          <w:szCs w:val="26"/>
        </w:rPr>
        <w:t>、</w:t>
      </w:r>
      <w:r>
        <w:rPr>
          <w:rFonts w:ascii="SimSun" w:hAnsi="SimSun" w:cs="SimSun" w:hint="eastAsia"/>
          <w:sz w:val="26"/>
          <w:szCs w:val="26"/>
        </w:rPr>
        <w:t>“不管不顾”。</w:t>
      </w:r>
      <w:r>
        <w:rPr>
          <w:rFonts w:ascii="SimSun" w:hAnsi="SimSun" w:cs="SimSun" w:hint="eastAsia"/>
          <w:sz w:val="26"/>
          <w:szCs w:val="26"/>
          <w:lang w:eastAsia="zh-Hans"/>
        </w:rPr>
        <w:t>按照中</w:t>
      </w:r>
      <w:r>
        <w:rPr>
          <w:rFonts w:ascii="SimSun" w:hAnsi="SimSun" w:cs="SimSun" w:hint="eastAsia"/>
          <w:sz w:val="26"/>
          <w:szCs w:val="26"/>
          <w:lang w:eastAsia="zh-Hans"/>
        </w:rPr>
        <w:t>国婚姻家事案件审判惯性</w:t>
      </w:r>
      <w:r>
        <w:rPr>
          <w:rFonts w:ascii="SimSun" w:hAnsi="SimSun" w:cs="SimSun"/>
          <w:sz w:val="26"/>
          <w:szCs w:val="26"/>
          <w:lang w:eastAsia="zh-Hans"/>
        </w:rPr>
        <w:t>，</w:t>
      </w:r>
      <w:r>
        <w:rPr>
          <w:rFonts w:ascii="SimSun" w:hAnsi="SimSun" w:cs="SimSun" w:hint="eastAsia"/>
          <w:sz w:val="26"/>
          <w:szCs w:val="26"/>
          <w:lang w:eastAsia="zh-Hans"/>
        </w:rPr>
        <w:t>一审法院几乎都不判离</w:t>
      </w:r>
      <w:r>
        <w:rPr>
          <w:rFonts w:ascii="SimSun" w:hAnsi="SimSun" w:cs="SimSun"/>
          <w:sz w:val="26"/>
          <w:szCs w:val="26"/>
          <w:lang w:eastAsia="zh-Hans"/>
        </w:rPr>
        <w:t>。</w:t>
      </w:r>
      <w:r>
        <w:rPr>
          <w:rFonts w:ascii="SimSun" w:hAnsi="SimSun" w:cs="SimSun" w:hint="eastAsia"/>
          <w:sz w:val="26"/>
          <w:szCs w:val="26"/>
          <w:lang w:eastAsia="zh-Hans"/>
        </w:rPr>
        <w:t>这一现象同样出现在买卖婚姻和强迫婚姻中</w:t>
      </w:r>
      <w:r>
        <w:rPr>
          <w:rFonts w:ascii="SimSun" w:hAnsi="SimSun" w:cs="SimSun"/>
          <w:sz w:val="26"/>
          <w:szCs w:val="26"/>
          <w:lang w:eastAsia="zh-Hans"/>
        </w:rPr>
        <w:t>，</w:t>
      </w:r>
      <w:r>
        <w:rPr>
          <w:rFonts w:ascii="SimSun" w:hAnsi="SimSun" w:cs="SimSun" w:hint="eastAsia"/>
          <w:sz w:val="26"/>
          <w:szCs w:val="26"/>
          <w:lang w:eastAsia="zh-Hans"/>
        </w:rPr>
        <w:t>精障女性无法自主撤销婚姻</w:t>
      </w:r>
      <w:r>
        <w:rPr>
          <w:rFonts w:ascii="SimSun" w:hAnsi="SimSun" w:cs="SimSun"/>
          <w:sz w:val="26"/>
          <w:szCs w:val="26"/>
          <w:lang w:eastAsia="zh-Hans"/>
        </w:rPr>
        <w:t>。</w:t>
      </w:r>
      <w:r>
        <w:rPr>
          <w:rStyle w:val="FootnoteReference"/>
          <w:rFonts w:ascii="SimSun" w:hAnsi="SimSun" w:cs="SimSun"/>
          <w:sz w:val="26"/>
          <w:szCs w:val="26"/>
          <w:lang w:eastAsia="zh-Hans"/>
        </w:rPr>
        <w:t>[</w:t>
      </w:r>
      <w:r>
        <w:rPr>
          <w:rStyle w:val="FootnoteReference"/>
          <w:rFonts w:ascii="SimSun" w:hAnsi="SimSun" w:cs="SimSun"/>
          <w:sz w:val="26"/>
          <w:szCs w:val="26"/>
          <w:lang w:eastAsia="zh-Hans"/>
        </w:rPr>
        <w:footnoteReference w:id="6"/>
      </w:r>
      <w:r>
        <w:rPr>
          <w:rStyle w:val="FootnoteReference"/>
          <w:rFonts w:ascii="SimSun" w:hAnsi="SimSun" w:cs="SimSun"/>
          <w:sz w:val="26"/>
          <w:szCs w:val="26"/>
          <w:lang w:eastAsia="zh-Hans"/>
        </w:rPr>
        <w:t>]</w:t>
      </w:r>
    </w:p>
    <w:p w:rsidR="00000000" w:rsidRDefault="00AA7FB4">
      <w:pPr>
        <w:spacing w:line="480" w:lineRule="exact"/>
        <w:rPr>
          <w:rFonts w:ascii="SimSun" w:hAnsi="SimSun" w:cs="SimSun"/>
          <w:sz w:val="26"/>
          <w:szCs w:val="26"/>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rPr>
        <w:t>中国《刑法》没有</w:t>
      </w:r>
      <w:r>
        <w:rPr>
          <w:rFonts w:ascii="SimSun" w:hAnsi="SimSun" w:cs="SimSun" w:hint="eastAsia"/>
          <w:sz w:val="26"/>
          <w:szCs w:val="26"/>
          <w:lang w:eastAsia="zh-Hans"/>
        </w:rPr>
        <w:t>针对人口贩运</w:t>
      </w:r>
      <w:r>
        <w:rPr>
          <w:rFonts w:ascii="SimSun" w:hAnsi="SimSun" w:cs="SimSun" w:hint="eastAsia"/>
          <w:sz w:val="26"/>
          <w:szCs w:val="26"/>
        </w:rPr>
        <w:t>专门</w:t>
      </w:r>
      <w:r>
        <w:rPr>
          <w:rFonts w:ascii="SimSun" w:hAnsi="SimSun" w:cs="SimSun" w:hint="eastAsia"/>
          <w:sz w:val="26"/>
          <w:szCs w:val="26"/>
          <w:lang w:eastAsia="zh-Hans"/>
        </w:rPr>
        <w:t>立法</w:t>
      </w:r>
      <w:r>
        <w:rPr>
          <w:rFonts w:ascii="SimSun" w:hAnsi="SimSun" w:cs="SimSun" w:hint="eastAsia"/>
          <w:sz w:val="26"/>
          <w:szCs w:val="26"/>
        </w:rPr>
        <w:t>，仅有第二百四十条的拐卖妇女</w:t>
      </w:r>
      <w:r>
        <w:rPr>
          <w:rFonts w:ascii="SimSun" w:hAnsi="SimSun" w:cs="SimSun" w:hint="eastAsia"/>
          <w:sz w:val="26"/>
          <w:szCs w:val="26"/>
        </w:rPr>
        <w:lastRenderedPageBreak/>
        <w:t>儿童罪，其中的定罪标准是“</w:t>
      </w:r>
      <w:r>
        <w:rPr>
          <w:rFonts w:ascii="SimSun" w:hAnsi="SimSun" w:cs="SimSun"/>
          <w:sz w:val="26"/>
          <w:szCs w:val="26"/>
        </w:rPr>
        <w:t>指以出卖为目的，有拐骗、绑架、收买、贩卖、接送、中转妇女、儿童的行为之一的</w:t>
      </w:r>
      <w:r>
        <w:rPr>
          <w:rFonts w:ascii="SimSun" w:hAnsi="SimSun" w:cs="SimSun" w:hint="eastAsia"/>
          <w:sz w:val="26"/>
          <w:szCs w:val="26"/>
        </w:rPr>
        <w:t>”。此罪名并未涵盖不以出卖为目的</w:t>
      </w:r>
      <w:r>
        <w:rPr>
          <w:rFonts w:ascii="SimSun" w:hAnsi="SimSun" w:cs="SimSun"/>
          <w:sz w:val="26"/>
          <w:szCs w:val="26"/>
        </w:rPr>
        <w:t>、</w:t>
      </w:r>
      <w:r>
        <w:rPr>
          <w:rFonts w:ascii="SimSun" w:hAnsi="SimSun" w:cs="SimSun" w:hint="eastAsia"/>
          <w:sz w:val="26"/>
          <w:szCs w:val="26"/>
        </w:rPr>
        <w:t>仅</w:t>
      </w:r>
      <w:r>
        <w:rPr>
          <w:rFonts w:ascii="SimSun" w:hAnsi="SimSun" w:cs="SimSun" w:hint="eastAsia"/>
          <w:sz w:val="26"/>
          <w:szCs w:val="26"/>
          <w:lang w:eastAsia="zh-Hans"/>
        </w:rPr>
        <w:t>“</w:t>
      </w:r>
      <w:r>
        <w:rPr>
          <w:rFonts w:ascii="SimSun" w:hAnsi="SimSun" w:cs="SimSun" w:hint="eastAsia"/>
          <w:sz w:val="26"/>
          <w:szCs w:val="26"/>
        </w:rPr>
        <w:t>收留</w:t>
      </w:r>
      <w:r>
        <w:rPr>
          <w:rFonts w:ascii="SimSun" w:hAnsi="SimSun" w:cs="SimSun" w:hint="eastAsia"/>
          <w:sz w:val="26"/>
          <w:szCs w:val="26"/>
          <w:lang w:eastAsia="zh-Hans"/>
        </w:rPr>
        <w:t>”智力和</w:t>
      </w:r>
      <w:r>
        <w:rPr>
          <w:rFonts w:ascii="SimSun" w:hAnsi="SimSun" w:cs="SimSun" w:hint="eastAsia"/>
          <w:sz w:val="26"/>
          <w:szCs w:val="26"/>
        </w:rPr>
        <w:t>精神障碍女性</w:t>
      </w:r>
      <w:r>
        <w:rPr>
          <w:rFonts w:ascii="SimSun" w:hAnsi="SimSun" w:cs="SimSun" w:hint="eastAsia"/>
          <w:sz w:val="26"/>
          <w:szCs w:val="26"/>
          <w:lang w:eastAsia="zh-Hans"/>
        </w:rPr>
        <w:t>强迫婚育</w:t>
      </w:r>
      <w:r>
        <w:rPr>
          <w:rFonts w:ascii="SimSun" w:hAnsi="SimSun" w:cs="SimSun" w:hint="eastAsia"/>
          <w:sz w:val="26"/>
          <w:szCs w:val="26"/>
        </w:rPr>
        <w:t>行为的评价。若以强奸罪论处，</w:t>
      </w:r>
      <w:r>
        <w:rPr>
          <w:rFonts w:ascii="SimSun" w:hAnsi="SimSun" w:cs="SimSun" w:hint="eastAsia"/>
          <w:sz w:val="26"/>
          <w:szCs w:val="26"/>
          <w:lang w:eastAsia="zh-Hans"/>
        </w:rPr>
        <w:t>许多</w:t>
      </w:r>
      <w:r>
        <w:rPr>
          <w:rFonts w:ascii="SimSun" w:hAnsi="SimSun" w:cs="SimSun" w:hint="eastAsia"/>
          <w:sz w:val="26"/>
          <w:szCs w:val="26"/>
        </w:rPr>
        <w:t>精障女性因缺乏近亲属帮助，无法就此进行举证，且强奸罪的举证责任之难是世界公认的，</w:t>
      </w:r>
      <w:r>
        <w:rPr>
          <w:rFonts w:ascii="SimSun" w:hAnsi="SimSun" w:cs="SimSun" w:hint="eastAsia"/>
          <w:sz w:val="26"/>
          <w:szCs w:val="26"/>
          <w:lang w:eastAsia="zh-Hans"/>
        </w:rPr>
        <w:t>再加上法律追溯期限限制</w:t>
      </w:r>
      <w:r>
        <w:rPr>
          <w:rFonts w:ascii="SimSun" w:hAnsi="SimSun" w:cs="SimSun"/>
          <w:sz w:val="26"/>
          <w:szCs w:val="26"/>
          <w:lang w:eastAsia="zh-Hans"/>
        </w:rPr>
        <w:t>，</w:t>
      </w:r>
      <w:r>
        <w:rPr>
          <w:rFonts w:ascii="SimSun" w:hAnsi="SimSun" w:cs="SimSun" w:hint="eastAsia"/>
          <w:sz w:val="26"/>
          <w:szCs w:val="26"/>
          <w:lang w:eastAsia="zh-Hans"/>
        </w:rPr>
        <w:t>受害</w:t>
      </w:r>
      <w:r>
        <w:rPr>
          <w:rFonts w:ascii="SimSun" w:hAnsi="SimSun" w:cs="SimSun" w:hint="eastAsia"/>
          <w:sz w:val="26"/>
          <w:szCs w:val="26"/>
        </w:rPr>
        <w:t>女性严重缺乏程序</w:t>
      </w:r>
      <w:r>
        <w:rPr>
          <w:rFonts w:ascii="SimSun" w:hAnsi="SimSun" w:cs="SimSun" w:hint="eastAsia"/>
          <w:sz w:val="26"/>
          <w:szCs w:val="26"/>
        </w:rPr>
        <w:t>性保障和司法救济</w:t>
      </w:r>
      <w:r>
        <w:rPr>
          <w:rFonts w:ascii="SimSun" w:hAnsi="SimSun" w:cs="SimSun"/>
          <w:sz w:val="26"/>
          <w:szCs w:val="26"/>
        </w:rPr>
        <w:t>。</w:t>
      </w:r>
      <w:r>
        <w:rPr>
          <w:rFonts w:ascii="SimSun" w:hAnsi="SimSun" w:cs="SimSun" w:hint="eastAsia"/>
          <w:sz w:val="26"/>
          <w:szCs w:val="26"/>
          <w:lang w:eastAsia="zh-Hans"/>
        </w:rPr>
        <w:t>尤其是在父母同意且涉及金钱交易的婚姻中</w:t>
      </w:r>
      <w:r>
        <w:rPr>
          <w:rFonts w:ascii="SimSun" w:hAnsi="SimSun" w:cs="SimSun"/>
          <w:sz w:val="26"/>
          <w:szCs w:val="26"/>
          <w:lang w:eastAsia="zh-Hans"/>
        </w:rPr>
        <w:t>，</w:t>
      </w:r>
      <w:r>
        <w:rPr>
          <w:rFonts w:ascii="SimSun" w:hAnsi="SimSun" w:cs="SimSun" w:hint="eastAsia"/>
          <w:sz w:val="26"/>
          <w:szCs w:val="26"/>
          <w:lang w:eastAsia="zh-Hans"/>
        </w:rPr>
        <w:t>法律更难以定性</w:t>
      </w:r>
      <w:r>
        <w:rPr>
          <w:rFonts w:ascii="SimSun" w:hAnsi="SimSun" w:cs="SimSun"/>
          <w:sz w:val="26"/>
          <w:szCs w:val="26"/>
          <w:lang w:eastAsia="zh-Hans"/>
        </w:rPr>
        <w:t>。</w:t>
      </w:r>
    </w:p>
    <w:p w:rsidR="00000000" w:rsidRDefault="00AA7FB4">
      <w:pPr>
        <w:spacing w:line="480" w:lineRule="exact"/>
        <w:rPr>
          <w:rFonts w:ascii="SimSun" w:hAnsi="SimSun" w:cs="SimSun" w:hint="eastAsia"/>
          <w:sz w:val="26"/>
          <w:szCs w:val="26"/>
          <w:lang w:eastAsia="zh-Hans"/>
        </w:rPr>
      </w:pPr>
    </w:p>
    <w:p w:rsidR="00000000" w:rsidRDefault="00AA7FB4">
      <w:pPr>
        <w:spacing w:line="480" w:lineRule="exact"/>
        <w:rPr>
          <w:rFonts w:ascii="SimSun" w:hAnsi="SimSun" w:cs="SimSun" w:hint="eastAsia"/>
          <w:sz w:val="26"/>
          <w:szCs w:val="26"/>
          <w:lang w:eastAsia="zh-Hans"/>
        </w:rPr>
      </w:pPr>
      <w:r>
        <w:rPr>
          <w:rFonts w:ascii="SimSun" w:hAnsi="SimSun" w:cs="SimSun" w:hint="eastAsia"/>
          <w:sz w:val="26"/>
          <w:szCs w:val="26"/>
          <w:lang w:eastAsia="zh-Hans"/>
        </w:rPr>
        <w:t>在陌生人性侵案中</w:t>
      </w:r>
      <w:r>
        <w:rPr>
          <w:rFonts w:ascii="SimSun" w:hAnsi="SimSun" w:cs="SimSun"/>
          <w:sz w:val="26"/>
          <w:szCs w:val="26"/>
          <w:lang w:eastAsia="zh-Hans"/>
        </w:rPr>
        <w:t>，</w:t>
      </w:r>
      <w:r>
        <w:rPr>
          <w:rFonts w:ascii="SimSun" w:hAnsi="SimSun" w:cs="SimSun" w:hint="eastAsia"/>
          <w:sz w:val="26"/>
          <w:szCs w:val="26"/>
          <w:lang w:eastAsia="zh-Hans"/>
        </w:rPr>
        <w:t>妇联等社会机构也存在救助不力</w:t>
      </w:r>
      <w:r>
        <w:rPr>
          <w:rFonts w:ascii="SimSun" w:hAnsi="SimSun" w:cs="SimSun"/>
          <w:sz w:val="26"/>
          <w:szCs w:val="26"/>
          <w:lang w:eastAsia="zh-Hans"/>
        </w:rPr>
        <w:t>。</w:t>
      </w:r>
      <w:r>
        <w:rPr>
          <w:rFonts w:ascii="SimSun" w:hAnsi="SimSun" w:cs="SimSun" w:hint="eastAsia"/>
          <w:sz w:val="26"/>
          <w:szCs w:val="26"/>
          <w:lang w:eastAsia="zh-Hans"/>
        </w:rPr>
        <w:t>2019</w:t>
      </w:r>
      <w:r>
        <w:rPr>
          <w:rFonts w:ascii="SimSun" w:hAnsi="SimSun" w:cs="SimSun" w:hint="eastAsia"/>
          <w:sz w:val="26"/>
          <w:szCs w:val="26"/>
          <w:lang w:eastAsia="zh-Hans"/>
        </w:rPr>
        <w:t>年，出生于一家四口残障家庭的广东茂名</w:t>
      </w:r>
      <w:r>
        <w:rPr>
          <w:rFonts w:ascii="SimSun" w:hAnsi="SimSun" w:cs="SimSun" w:hint="eastAsia"/>
          <w:sz w:val="26"/>
          <w:szCs w:val="26"/>
          <w:lang w:eastAsia="zh-Hans"/>
        </w:rPr>
        <w:t>12</w:t>
      </w:r>
      <w:r>
        <w:rPr>
          <w:rFonts w:ascii="SimSun" w:hAnsi="SimSun" w:cs="SimSun" w:hint="eastAsia"/>
          <w:sz w:val="26"/>
          <w:szCs w:val="26"/>
          <w:lang w:eastAsia="zh-Hans"/>
        </w:rPr>
        <w:t>岁智力障碍女孩</w:t>
      </w:r>
      <w:r>
        <w:rPr>
          <w:rFonts w:ascii="SimSun" w:hAnsi="SimSun" w:cs="SimSun"/>
          <w:sz w:val="26"/>
          <w:szCs w:val="26"/>
          <w:lang w:eastAsia="zh-Hans"/>
        </w:rPr>
        <w:t>，</w:t>
      </w:r>
      <w:r>
        <w:rPr>
          <w:rFonts w:ascii="SimSun" w:hAnsi="SimSun" w:cs="SimSun" w:hint="eastAsia"/>
          <w:sz w:val="26"/>
          <w:szCs w:val="26"/>
          <w:lang w:eastAsia="zh-Hans"/>
        </w:rPr>
        <w:t>遭遇多人性侵，一年内两度怀孕</w:t>
      </w:r>
      <w:r>
        <w:rPr>
          <w:rFonts w:ascii="SimSun" w:hAnsi="SimSun" w:cs="SimSun"/>
          <w:sz w:val="26"/>
          <w:szCs w:val="26"/>
          <w:lang w:eastAsia="zh-Hans"/>
        </w:rPr>
        <w:t>，</w:t>
      </w:r>
      <w:r>
        <w:rPr>
          <w:rFonts w:ascii="SimSun" w:hAnsi="SimSun" w:cs="SimSun" w:hint="eastAsia"/>
          <w:sz w:val="26"/>
          <w:szCs w:val="26"/>
          <w:lang w:eastAsia="zh-Hans"/>
        </w:rPr>
        <w:t>信宜市妇联负责人表示，女孩第一次遭性侵时，他们并不知情。</w:t>
      </w:r>
      <w:r>
        <w:rPr>
          <w:rStyle w:val="EndnoteReference"/>
          <w:rFonts w:ascii="SimSun" w:hAnsi="SimSun" w:cs="SimSun" w:hint="eastAsia"/>
          <w:sz w:val="26"/>
          <w:szCs w:val="26"/>
          <w:lang w:eastAsia="zh-Hans"/>
        </w:rPr>
        <w:endnoteReference w:id="14"/>
      </w:r>
      <w:r>
        <w:rPr>
          <w:rFonts w:ascii="SimSun" w:hAnsi="SimSun" w:cs="SimSun"/>
          <w:sz w:val="26"/>
          <w:szCs w:val="26"/>
          <w:lang w:eastAsia="zh-Hans"/>
        </w:rPr>
        <w:t xml:space="preserve"> </w:t>
      </w:r>
      <w:r>
        <w:rPr>
          <w:rFonts w:ascii="SimSun" w:hAnsi="SimSun" w:cs="SimSun" w:hint="eastAsia"/>
          <w:sz w:val="26"/>
          <w:szCs w:val="26"/>
          <w:lang w:eastAsia="zh-Hans"/>
        </w:rPr>
        <w:t>同年，安徽宿州一</w:t>
      </w:r>
      <w:r>
        <w:rPr>
          <w:rFonts w:ascii="SimSun" w:hAnsi="SimSun" w:cs="SimSun" w:hint="eastAsia"/>
          <w:sz w:val="26"/>
          <w:szCs w:val="26"/>
          <w:lang w:eastAsia="zh-Hans"/>
        </w:rPr>
        <w:t>15</w:t>
      </w:r>
      <w:r>
        <w:rPr>
          <w:rFonts w:ascii="SimSun" w:hAnsi="SimSun" w:cs="SimSun" w:hint="eastAsia"/>
          <w:sz w:val="26"/>
          <w:szCs w:val="26"/>
          <w:lang w:eastAsia="zh-Hans"/>
        </w:rPr>
        <w:t>岁</w:t>
      </w:r>
      <w:r>
        <w:rPr>
          <w:rFonts w:ascii="SimSun" w:hAnsi="SimSun" w:cs="SimSun" w:hint="eastAsia"/>
          <w:sz w:val="26"/>
          <w:szCs w:val="26"/>
          <w:lang w:eastAsia="zh-Hans"/>
        </w:rPr>
        <w:t>智力障碍</w:t>
      </w:r>
      <w:r>
        <w:rPr>
          <w:rFonts w:ascii="SimSun" w:hAnsi="SimSun" w:cs="SimSun" w:hint="eastAsia"/>
          <w:sz w:val="26"/>
          <w:szCs w:val="26"/>
          <w:lang w:eastAsia="zh-Hans"/>
        </w:rPr>
        <w:t>女孩遭多人侵犯后，警方希望有机构接收这位女孩，遭遇机构的推诿。</w:t>
      </w:r>
      <w:r>
        <w:rPr>
          <w:rStyle w:val="EndnoteReference"/>
          <w:rFonts w:ascii="SimSun" w:hAnsi="SimSun" w:cs="SimSun" w:hint="eastAsia"/>
          <w:sz w:val="26"/>
          <w:szCs w:val="26"/>
          <w:lang w:eastAsia="zh-Hans"/>
        </w:rPr>
        <w:endnoteReference w:id="15"/>
      </w:r>
    </w:p>
    <w:p w:rsidR="00000000" w:rsidRDefault="00AA7FB4">
      <w:pPr>
        <w:spacing w:line="480" w:lineRule="exact"/>
        <w:rPr>
          <w:rFonts w:ascii="SimSun" w:hAnsi="SimSun" w:cs="SimSun" w:hint="eastAsia"/>
          <w:sz w:val="26"/>
          <w:szCs w:val="26"/>
          <w:lang w:eastAsia="zh-Hans"/>
        </w:rPr>
      </w:pPr>
    </w:p>
    <w:p w:rsidR="00000000" w:rsidRDefault="00AA7FB4">
      <w:pPr>
        <w:spacing w:line="480" w:lineRule="exact"/>
        <w:rPr>
          <w:rFonts w:ascii="SimSun" w:hAnsi="SimSun" w:cs="SimSun" w:hint="eastAsia"/>
          <w:sz w:val="26"/>
          <w:szCs w:val="26"/>
          <w:lang w:eastAsia="zh-Hans"/>
        </w:rPr>
      </w:pPr>
      <w:r>
        <w:rPr>
          <w:rFonts w:ascii="SimSun" w:hAnsi="SimSun" w:cs="SimSun"/>
          <w:sz w:val="26"/>
          <w:szCs w:val="26"/>
          <w:lang w:eastAsia="zh-Hans"/>
        </w:rPr>
        <w:t>2011</w:t>
      </w:r>
      <w:r>
        <w:rPr>
          <w:rFonts w:ascii="SimSun" w:hAnsi="SimSun" w:cs="SimSun" w:hint="eastAsia"/>
          <w:sz w:val="26"/>
          <w:szCs w:val="26"/>
          <w:lang w:eastAsia="zh-Hans"/>
        </w:rPr>
        <w:t>年黑龙江省的一项调查显示</w:t>
      </w:r>
      <w:r>
        <w:rPr>
          <w:rFonts w:ascii="SimSun" w:hAnsi="SimSun" w:cs="SimSun"/>
          <w:sz w:val="26"/>
          <w:szCs w:val="26"/>
          <w:lang w:eastAsia="zh-Hans"/>
        </w:rPr>
        <w:t>，</w:t>
      </w:r>
      <w:r>
        <w:rPr>
          <w:rFonts w:ascii="SimSun" w:hAnsi="SimSun" w:cs="SimSun" w:hint="eastAsia"/>
          <w:sz w:val="26"/>
          <w:szCs w:val="26"/>
          <w:lang w:eastAsia="zh-Hans"/>
        </w:rPr>
        <w:t>残障妇女对相关法律文书</w:t>
      </w:r>
      <w:r>
        <w:rPr>
          <w:rFonts w:ascii="SimSun" w:hAnsi="SimSun" w:cs="SimSun"/>
          <w:sz w:val="26"/>
          <w:szCs w:val="26"/>
          <w:lang w:eastAsia="zh-Hans"/>
        </w:rPr>
        <w:t>（《残障人权利公约》、《残障人保障法》、《残障人就业条例》、《中国妇女发展纲要</w:t>
      </w:r>
      <w:r>
        <w:rPr>
          <w:rFonts w:ascii="SimSun" w:hAnsi="SimSun" w:cs="SimSun"/>
          <w:sz w:val="26"/>
          <w:szCs w:val="26"/>
          <w:lang w:eastAsia="zh-Hans"/>
        </w:rPr>
        <w:t>》、《中国残疾人事业发展纲要》）</w:t>
      </w:r>
      <w:r>
        <w:rPr>
          <w:rFonts w:ascii="SimSun" w:hAnsi="SimSun" w:cs="SimSun" w:hint="eastAsia"/>
          <w:sz w:val="26"/>
          <w:szCs w:val="26"/>
          <w:lang w:eastAsia="zh-Hans"/>
        </w:rPr>
        <w:t>的知晓程度落后于残障男性</w:t>
      </w:r>
      <w:r>
        <w:rPr>
          <w:rFonts w:ascii="SimSun" w:hAnsi="SimSun" w:cs="SimSun"/>
          <w:sz w:val="26"/>
          <w:szCs w:val="26"/>
          <w:lang w:eastAsia="zh-Hans"/>
        </w:rPr>
        <w:t>。</w:t>
      </w:r>
      <w:r>
        <w:rPr>
          <w:rFonts w:ascii="SimSun" w:hAnsi="SimSun" w:cs="SimSun" w:hint="eastAsia"/>
          <w:sz w:val="26"/>
          <w:szCs w:val="26"/>
          <w:lang w:eastAsia="zh-Hans"/>
        </w:rPr>
        <w:t>不了解的残障妇</w:t>
      </w:r>
      <w:r>
        <w:rPr>
          <w:rFonts w:ascii="SimSun" w:hAnsi="SimSun" w:cs="SimSun" w:hint="eastAsia"/>
          <w:sz w:val="26"/>
          <w:szCs w:val="26"/>
          <w:lang w:eastAsia="zh-Hans"/>
        </w:rPr>
        <w:lastRenderedPageBreak/>
        <w:t>女比例接近或超过八成</w:t>
      </w:r>
      <w:r>
        <w:rPr>
          <w:rFonts w:ascii="SimSun" w:hAnsi="SimSun" w:cs="SimSun"/>
          <w:sz w:val="26"/>
          <w:szCs w:val="26"/>
          <w:lang w:eastAsia="zh-Hans"/>
        </w:rPr>
        <w:t>。</w:t>
      </w:r>
      <w:r>
        <w:rPr>
          <w:rFonts w:ascii="SimSun" w:hAnsi="SimSun" w:cs="SimSun"/>
          <w:sz w:val="26"/>
          <w:szCs w:val="26"/>
          <w:lang w:eastAsia="zh-Hans"/>
        </w:rPr>
        <w:t>2010</w:t>
      </w:r>
      <w:r>
        <w:rPr>
          <w:rFonts w:ascii="SimSun" w:hAnsi="SimSun" w:cs="SimSun" w:hint="eastAsia"/>
          <w:sz w:val="26"/>
          <w:szCs w:val="26"/>
          <w:lang w:eastAsia="zh-Hans"/>
        </w:rPr>
        <w:t>年残障妇女法律服务满意率为</w:t>
      </w:r>
      <w:r>
        <w:rPr>
          <w:rFonts w:ascii="SimSun" w:hAnsi="SimSun" w:cs="SimSun" w:hint="eastAsia"/>
          <w:sz w:val="26"/>
          <w:szCs w:val="26"/>
          <w:lang w:eastAsia="zh-Hans"/>
        </w:rPr>
        <w:t>89.4%</w:t>
      </w:r>
      <w:r>
        <w:rPr>
          <w:rFonts w:ascii="SimSun" w:hAnsi="SimSun" w:cs="SimSun"/>
          <w:sz w:val="26"/>
          <w:szCs w:val="26"/>
          <w:lang w:eastAsia="zh-Hans"/>
        </w:rPr>
        <w:t>，</w:t>
      </w:r>
      <w:r>
        <w:rPr>
          <w:rFonts w:ascii="SimSun" w:hAnsi="SimSun" w:cs="SimSun" w:hint="eastAsia"/>
          <w:sz w:val="26"/>
          <w:szCs w:val="26"/>
          <w:lang w:eastAsia="zh-Hans"/>
        </w:rPr>
        <w:t>低于残障男性</w:t>
      </w:r>
      <w:r>
        <w:rPr>
          <w:rFonts w:ascii="SimSun" w:hAnsi="SimSun" w:cs="SimSun"/>
          <w:sz w:val="26"/>
          <w:szCs w:val="26"/>
          <w:lang w:eastAsia="zh-Hans"/>
        </w:rPr>
        <w:t>（</w:t>
      </w:r>
      <w:r>
        <w:rPr>
          <w:rFonts w:ascii="SimSun" w:hAnsi="SimSun" w:cs="SimSun" w:hint="eastAsia"/>
          <w:sz w:val="26"/>
          <w:szCs w:val="26"/>
          <w:lang w:eastAsia="zh-Hans"/>
        </w:rPr>
        <w:t>91.2%</w:t>
      </w:r>
      <w:r>
        <w:rPr>
          <w:rFonts w:ascii="SimSun" w:hAnsi="SimSun" w:cs="SimSun"/>
          <w:sz w:val="26"/>
          <w:szCs w:val="26"/>
          <w:lang w:eastAsia="zh-Hans"/>
        </w:rPr>
        <w:t>）</w:t>
      </w:r>
      <w:r>
        <w:rPr>
          <w:rFonts w:ascii="SimSun" w:hAnsi="SimSun" w:cs="SimSun" w:hint="eastAsia"/>
          <w:sz w:val="26"/>
          <w:szCs w:val="26"/>
          <w:lang w:eastAsia="zh-Hans"/>
        </w:rPr>
        <w:t>，也低于全国小康指标（</w:t>
      </w:r>
      <w:r>
        <w:rPr>
          <w:rFonts w:ascii="SimSun" w:hAnsi="SimSun" w:cs="SimSun" w:hint="eastAsia"/>
          <w:sz w:val="26"/>
          <w:szCs w:val="26"/>
          <w:lang w:eastAsia="zh-Hans"/>
        </w:rPr>
        <w:t>90.4%</w:t>
      </w:r>
      <w:r>
        <w:rPr>
          <w:rFonts w:ascii="SimSun" w:hAnsi="SimSun" w:cs="SimSun" w:hint="eastAsia"/>
          <w:sz w:val="26"/>
          <w:szCs w:val="26"/>
          <w:lang w:eastAsia="zh-Hans"/>
        </w:rPr>
        <w:t>），对于智力障碍妇女，这一问题更为严重。</w:t>
      </w:r>
      <w:r>
        <w:rPr>
          <w:rStyle w:val="EndnoteReference"/>
          <w:rFonts w:ascii="SimSun" w:hAnsi="SimSun" w:cs="SimSun" w:hint="eastAsia"/>
          <w:sz w:val="26"/>
          <w:szCs w:val="26"/>
          <w:lang w:eastAsia="zh-Hans"/>
        </w:rPr>
        <w:endnoteReference w:id="16"/>
      </w:r>
    </w:p>
    <w:p w:rsidR="00000000" w:rsidRDefault="00AA7FB4">
      <w:pPr>
        <w:spacing w:line="480" w:lineRule="exact"/>
        <w:rPr>
          <w:rFonts w:ascii="SimSun" w:hAnsi="SimSun" w:cs="SimSun" w:hint="eastAsia"/>
          <w:sz w:val="26"/>
          <w:szCs w:val="26"/>
          <w:lang w:eastAsia="zh-Hans"/>
        </w:rPr>
      </w:pPr>
    </w:p>
    <w:p w:rsidR="00000000" w:rsidRDefault="00AA7FB4">
      <w:pPr>
        <w:spacing w:line="480" w:lineRule="exact"/>
        <w:rPr>
          <w:b/>
          <w:sz w:val="26"/>
          <w:szCs w:val="26"/>
        </w:rPr>
      </w:pPr>
      <w:r>
        <w:rPr>
          <w:b/>
          <w:sz w:val="26"/>
          <w:szCs w:val="26"/>
        </w:rPr>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numPr>
          <w:ilvl w:val="0"/>
          <w:numId w:val="5"/>
        </w:numPr>
        <w:spacing w:line="480" w:lineRule="exact"/>
        <w:rPr>
          <w:b/>
          <w:sz w:val="26"/>
          <w:szCs w:val="26"/>
        </w:rPr>
      </w:pPr>
      <w:r>
        <w:rPr>
          <w:rFonts w:ascii="SimSun" w:hAnsi="SimSun" w:cs="SimSun" w:hint="eastAsia"/>
          <w:b/>
          <w:sz w:val="26"/>
          <w:szCs w:val="26"/>
          <w:lang w:eastAsia="zh-Hans"/>
        </w:rPr>
        <w:t>为智力和</w:t>
      </w:r>
      <w:r>
        <w:rPr>
          <w:rFonts w:ascii="SimSun" w:hAnsi="SimSun" w:cs="SimSun"/>
          <w:b/>
          <w:sz w:val="26"/>
          <w:szCs w:val="26"/>
          <w:lang w:eastAsia="zh-Hans"/>
        </w:rPr>
        <w:t>精神障碍的家暴受害者自动提供法律援助；</w:t>
      </w:r>
      <w:r>
        <w:rPr>
          <w:rFonts w:ascii="SimSun" w:hAnsi="SimSun" w:cs="SimSun" w:hint="eastAsia"/>
          <w:b/>
          <w:sz w:val="26"/>
          <w:szCs w:val="26"/>
          <w:lang w:eastAsia="zh-Hans"/>
        </w:rPr>
        <w:t>允许</w:t>
      </w:r>
      <w:r>
        <w:rPr>
          <w:rFonts w:ascii="SimSun" w:hAnsi="SimSun" w:cs="SimSun" w:hint="eastAsia"/>
          <w:b/>
          <w:sz w:val="26"/>
          <w:szCs w:val="26"/>
        </w:rPr>
        <w:t>民间社会组织</w:t>
      </w:r>
      <w:r>
        <w:rPr>
          <w:rFonts w:ascii="SimSun" w:hAnsi="SimSun" w:cs="SimSun" w:hint="eastAsia"/>
          <w:b/>
          <w:sz w:val="26"/>
          <w:szCs w:val="26"/>
          <w:lang w:eastAsia="zh-Hans"/>
        </w:rPr>
        <w:t>作</w:t>
      </w:r>
      <w:r>
        <w:rPr>
          <w:rFonts w:ascii="SimSun" w:hAnsi="SimSun" w:cs="SimSun" w:hint="eastAsia"/>
          <w:b/>
          <w:sz w:val="26"/>
          <w:szCs w:val="26"/>
        </w:rPr>
        <w:t>为</w:t>
      </w:r>
      <w:r>
        <w:rPr>
          <w:rFonts w:ascii="SimSun" w:hAnsi="SimSun" w:cs="SimSun" w:hint="eastAsia"/>
          <w:b/>
          <w:sz w:val="26"/>
          <w:szCs w:val="26"/>
          <w:lang w:eastAsia="zh-Hans"/>
        </w:rPr>
        <w:t>智力和精神障碍女性</w:t>
      </w:r>
      <w:r>
        <w:rPr>
          <w:rFonts w:ascii="SimSun" w:hAnsi="SimSun" w:cs="SimSun" w:hint="eastAsia"/>
          <w:b/>
          <w:sz w:val="26"/>
          <w:szCs w:val="26"/>
        </w:rPr>
        <w:t>维权的</w:t>
      </w:r>
      <w:r>
        <w:rPr>
          <w:rFonts w:ascii="SimSun" w:hAnsi="SimSun" w:cs="SimSun" w:hint="eastAsia"/>
          <w:b/>
          <w:sz w:val="26"/>
          <w:szCs w:val="26"/>
          <w:lang w:eastAsia="zh-Hans"/>
        </w:rPr>
        <w:t>代理</w:t>
      </w:r>
      <w:r>
        <w:rPr>
          <w:rFonts w:ascii="SimSun" w:hAnsi="SimSun" w:cs="SimSun" w:hint="eastAsia"/>
          <w:b/>
          <w:sz w:val="26"/>
          <w:szCs w:val="26"/>
        </w:rPr>
        <w:t>诉讼主体</w:t>
      </w:r>
      <w:r>
        <w:rPr>
          <w:rFonts w:ascii="SimSun" w:hAnsi="SimSun" w:cs="SimSun"/>
          <w:b/>
          <w:sz w:val="26"/>
          <w:szCs w:val="26"/>
        </w:rPr>
        <w:t>，</w:t>
      </w:r>
      <w:r>
        <w:rPr>
          <w:rFonts w:ascii="SimSun" w:hAnsi="SimSun" w:cs="SimSun" w:hint="eastAsia"/>
          <w:b/>
          <w:sz w:val="26"/>
          <w:szCs w:val="26"/>
          <w:lang w:eastAsia="zh-Hans"/>
        </w:rPr>
        <w:t>或提供法律事务相关服务</w:t>
      </w:r>
      <w:r>
        <w:rPr>
          <w:rFonts w:ascii="SimSun" w:hAnsi="SimSun" w:cs="SimSun"/>
          <w:b/>
          <w:sz w:val="26"/>
          <w:szCs w:val="26"/>
          <w:lang w:eastAsia="zh-Hans"/>
        </w:rPr>
        <w:t>；</w:t>
      </w:r>
    </w:p>
    <w:p w:rsidR="00000000" w:rsidRDefault="00AA7FB4">
      <w:pPr>
        <w:numPr>
          <w:ilvl w:val="0"/>
          <w:numId w:val="5"/>
        </w:numPr>
        <w:spacing w:line="480" w:lineRule="exact"/>
        <w:rPr>
          <w:b/>
          <w:sz w:val="26"/>
          <w:szCs w:val="26"/>
        </w:rPr>
      </w:pPr>
      <w:r>
        <w:rPr>
          <w:rFonts w:ascii="SimSun" w:hAnsi="SimSun" w:cs="SimSun" w:hint="eastAsia"/>
          <w:b/>
          <w:sz w:val="26"/>
          <w:szCs w:val="26"/>
          <w:lang w:eastAsia="zh-Hans"/>
        </w:rPr>
        <w:t>允许民间社会组织向法院申请启动撤销婚姻的审查</w:t>
      </w:r>
      <w:r>
        <w:rPr>
          <w:rFonts w:ascii="SimSun" w:hAnsi="SimSun" w:cs="SimSun"/>
          <w:b/>
          <w:sz w:val="26"/>
          <w:szCs w:val="26"/>
          <w:lang w:eastAsia="zh-Hans"/>
        </w:rPr>
        <w:t xml:space="preserve">; </w:t>
      </w:r>
      <w:r>
        <w:rPr>
          <w:rFonts w:hint="eastAsia"/>
          <w:b/>
          <w:sz w:val="26"/>
          <w:szCs w:val="26"/>
          <w:lang w:eastAsia="zh-Hans"/>
        </w:rPr>
        <w:t>修改</w:t>
      </w:r>
      <w:r>
        <w:rPr>
          <w:b/>
          <w:sz w:val="26"/>
          <w:szCs w:val="26"/>
          <w:lang w:eastAsia="zh-Hans"/>
        </w:rPr>
        <w:t>《</w:t>
      </w:r>
      <w:r>
        <w:rPr>
          <w:rFonts w:hint="eastAsia"/>
          <w:b/>
          <w:sz w:val="26"/>
          <w:szCs w:val="26"/>
          <w:lang w:eastAsia="zh-Hans"/>
        </w:rPr>
        <w:t>民法典</w:t>
      </w:r>
      <w:r>
        <w:rPr>
          <w:b/>
          <w:sz w:val="26"/>
          <w:szCs w:val="26"/>
          <w:lang w:eastAsia="zh-Hans"/>
        </w:rPr>
        <w:t>》</w:t>
      </w:r>
      <w:r>
        <w:rPr>
          <w:rFonts w:hint="eastAsia"/>
          <w:b/>
          <w:sz w:val="26"/>
          <w:szCs w:val="26"/>
          <w:lang w:eastAsia="zh-Hans"/>
        </w:rPr>
        <w:t>第</w:t>
      </w:r>
      <w:r>
        <w:rPr>
          <w:b/>
          <w:sz w:val="26"/>
          <w:szCs w:val="26"/>
          <w:lang w:eastAsia="zh-Hans"/>
        </w:rPr>
        <w:t>1052</w:t>
      </w:r>
      <w:r>
        <w:rPr>
          <w:rFonts w:hint="eastAsia"/>
          <w:b/>
          <w:sz w:val="26"/>
          <w:szCs w:val="26"/>
          <w:lang w:eastAsia="zh-Hans"/>
        </w:rPr>
        <w:t>条关于撤销胁迫婚姻的规定</w:t>
      </w:r>
      <w:r>
        <w:rPr>
          <w:b/>
          <w:sz w:val="26"/>
          <w:szCs w:val="26"/>
          <w:lang w:eastAsia="zh-Hans"/>
        </w:rPr>
        <w:t>，</w:t>
      </w:r>
      <w:r>
        <w:rPr>
          <w:rFonts w:hint="eastAsia"/>
          <w:b/>
          <w:sz w:val="26"/>
          <w:szCs w:val="26"/>
          <w:lang w:eastAsia="zh-Hans"/>
        </w:rPr>
        <w:t>针对</w:t>
      </w:r>
      <w:r>
        <w:rPr>
          <w:b/>
          <w:sz w:val="26"/>
          <w:szCs w:val="26"/>
          <w:lang w:eastAsia="zh-Hans"/>
        </w:rPr>
        <w:t>被拐妇女</w:t>
      </w:r>
      <w:r>
        <w:rPr>
          <w:rFonts w:hint="eastAsia"/>
          <w:b/>
          <w:sz w:val="26"/>
          <w:szCs w:val="26"/>
          <w:lang w:eastAsia="zh-Hans"/>
        </w:rPr>
        <w:t>向法院请求撤销婚姻的一年期起算时间</w:t>
      </w:r>
      <w:r>
        <w:rPr>
          <w:b/>
          <w:sz w:val="26"/>
          <w:szCs w:val="26"/>
          <w:lang w:eastAsia="zh-Hans"/>
        </w:rPr>
        <w:t>，</w:t>
      </w:r>
      <w:r>
        <w:rPr>
          <w:rFonts w:hint="eastAsia"/>
          <w:b/>
          <w:sz w:val="26"/>
          <w:szCs w:val="26"/>
          <w:lang w:eastAsia="zh-Hans"/>
        </w:rPr>
        <w:t>“</w:t>
      </w:r>
      <w:r>
        <w:rPr>
          <w:b/>
          <w:sz w:val="26"/>
          <w:szCs w:val="26"/>
          <w:lang w:eastAsia="zh-Hans"/>
        </w:rPr>
        <w:t>胁迫行为终止之日</w:t>
      </w:r>
      <w:r>
        <w:rPr>
          <w:rFonts w:hint="eastAsia"/>
          <w:b/>
          <w:sz w:val="26"/>
          <w:szCs w:val="26"/>
          <w:lang w:eastAsia="zh-Hans"/>
        </w:rPr>
        <w:t>”应明确为“脱离侵害人控制，恢复人身自由</w:t>
      </w:r>
      <w:r>
        <w:rPr>
          <w:b/>
          <w:sz w:val="26"/>
          <w:szCs w:val="26"/>
          <w:lang w:eastAsia="zh-Hans"/>
        </w:rPr>
        <w:t>之日</w:t>
      </w:r>
      <w:r>
        <w:rPr>
          <w:rFonts w:hint="eastAsia"/>
          <w:b/>
          <w:sz w:val="26"/>
          <w:szCs w:val="26"/>
          <w:lang w:eastAsia="zh-Hans"/>
        </w:rPr>
        <w:t>”</w:t>
      </w:r>
      <w:r>
        <w:rPr>
          <w:b/>
          <w:sz w:val="26"/>
          <w:szCs w:val="26"/>
          <w:lang w:eastAsia="zh-Hans"/>
        </w:rPr>
        <w:t>。</w:t>
      </w:r>
    </w:p>
    <w:p w:rsidR="00000000" w:rsidRDefault="00AA7FB4">
      <w:pPr>
        <w:spacing w:line="480" w:lineRule="exact"/>
        <w:rPr>
          <w:rFonts w:ascii="SimSun" w:hAnsi="SimSun" w:cs="SimSun"/>
          <w:sz w:val="26"/>
          <w:szCs w:val="26"/>
        </w:rPr>
      </w:pPr>
    </w:p>
    <w:p w:rsidR="00000000" w:rsidRDefault="00AA7FB4">
      <w:pPr>
        <w:spacing w:line="480" w:lineRule="exact"/>
        <w:rPr>
          <w:b/>
          <w:sz w:val="26"/>
          <w:szCs w:val="26"/>
        </w:rPr>
      </w:pPr>
    </w:p>
    <w:p w:rsidR="00000000" w:rsidRDefault="00AA7FB4">
      <w:pPr>
        <w:spacing w:line="480" w:lineRule="exact"/>
        <w:rPr>
          <w:b/>
          <w:sz w:val="28"/>
          <w:szCs w:val="28"/>
          <w:u w:val="single"/>
        </w:rPr>
      </w:pPr>
      <w:bookmarkStart w:id="8" w:name="自由和人身安全"/>
      <w:r>
        <w:rPr>
          <w:rFonts w:ascii="Times New Roman" w:hAnsi="Times New Roman"/>
          <w:b/>
          <w:sz w:val="28"/>
          <w:szCs w:val="28"/>
          <w:u w:val="single"/>
        </w:rPr>
        <w:t>第</w:t>
      </w:r>
      <w:r>
        <w:rPr>
          <w:rFonts w:ascii="SimSun" w:hAnsi="SimSun" w:cs="SimSun" w:hint="eastAsia"/>
          <w:b/>
          <w:sz w:val="28"/>
          <w:szCs w:val="28"/>
          <w:u w:val="single"/>
        </w:rPr>
        <w:t>十四条</w:t>
      </w:r>
      <w:r>
        <w:rPr>
          <w:rFonts w:ascii="SimSun" w:hAnsi="SimSun" w:cs="SimSun"/>
          <w:b/>
          <w:sz w:val="28"/>
          <w:szCs w:val="28"/>
          <w:u w:val="single"/>
        </w:rPr>
        <w:t xml:space="preserve"> </w:t>
      </w:r>
      <w:r>
        <w:rPr>
          <w:rFonts w:ascii="SimSun" w:hAnsi="SimSun" w:cs="SimSun" w:hint="eastAsia"/>
          <w:b/>
          <w:sz w:val="28"/>
          <w:szCs w:val="28"/>
          <w:u w:val="single"/>
        </w:rPr>
        <w:t>自由和人身安全</w:t>
      </w:r>
      <w:r>
        <w:rPr>
          <w:rFonts w:ascii="SimSun" w:hAnsi="SimSun" w:cs="SimSun"/>
          <w:b/>
          <w:sz w:val="28"/>
          <w:szCs w:val="28"/>
          <w:u w:val="single"/>
        </w:rPr>
        <w:t>；</w:t>
      </w:r>
    </w:p>
    <w:bookmarkEnd w:id="8"/>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sz w:val="26"/>
          <w:szCs w:val="26"/>
          <w:lang w:eastAsia="zh-Hans"/>
        </w:rPr>
        <w:t>2004</w:t>
      </w:r>
      <w:r>
        <w:rPr>
          <w:rFonts w:hint="eastAsia"/>
          <w:sz w:val="26"/>
          <w:szCs w:val="26"/>
          <w:lang w:eastAsia="zh-Hans"/>
        </w:rPr>
        <w:t>年启动的“</w:t>
      </w:r>
      <w:r>
        <w:rPr>
          <w:sz w:val="26"/>
          <w:szCs w:val="26"/>
          <w:lang w:eastAsia="zh-Hans"/>
        </w:rPr>
        <w:t>686</w:t>
      </w:r>
      <w:r>
        <w:rPr>
          <w:rFonts w:hint="eastAsia"/>
          <w:sz w:val="26"/>
          <w:szCs w:val="26"/>
          <w:lang w:eastAsia="zh-Hans"/>
        </w:rPr>
        <w:t>项目”</w:t>
      </w:r>
      <w:r>
        <w:rPr>
          <w:sz w:val="26"/>
          <w:szCs w:val="26"/>
          <w:lang w:eastAsia="zh-Hans"/>
        </w:rPr>
        <w:t>（</w:t>
      </w:r>
      <w:r>
        <w:rPr>
          <w:rFonts w:hint="eastAsia"/>
          <w:sz w:val="26"/>
          <w:szCs w:val="26"/>
          <w:lang w:eastAsia="zh-Hans"/>
        </w:rPr>
        <w:t>中央补助地方卫生经费重性精神疾病管理诊疗</w:t>
      </w:r>
      <w:r>
        <w:rPr>
          <w:rFonts w:hint="eastAsia"/>
          <w:sz w:val="26"/>
          <w:szCs w:val="26"/>
          <w:lang w:eastAsia="zh-Hans"/>
        </w:rPr>
        <w:lastRenderedPageBreak/>
        <w:t>项目</w:t>
      </w:r>
      <w:r>
        <w:rPr>
          <w:sz w:val="26"/>
          <w:szCs w:val="26"/>
          <w:lang w:eastAsia="zh-Hans"/>
        </w:rPr>
        <w:t>）</w:t>
      </w:r>
      <w:r>
        <w:rPr>
          <w:rFonts w:hint="eastAsia"/>
          <w:sz w:val="26"/>
          <w:szCs w:val="26"/>
          <w:lang w:eastAsia="zh-Hans"/>
        </w:rPr>
        <w:t>中</w:t>
      </w:r>
      <w:r>
        <w:rPr>
          <w:sz w:val="26"/>
          <w:szCs w:val="26"/>
          <w:lang w:eastAsia="zh-Hans"/>
        </w:rPr>
        <w:t>，</w:t>
      </w:r>
      <w:r>
        <w:rPr>
          <w:rFonts w:hint="eastAsia"/>
          <w:sz w:val="26"/>
          <w:szCs w:val="26"/>
          <w:lang w:eastAsia="zh-Hans"/>
        </w:rPr>
        <w:t>一大任务是“解锁救治关锁病人”</w:t>
      </w:r>
      <w:r>
        <w:rPr>
          <w:sz w:val="26"/>
          <w:szCs w:val="26"/>
          <w:lang w:eastAsia="zh-Hans"/>
        </w:rPr>
        <w:t>。</w:t>
      </w:r>
      <w:r>
        <w:rPr>
          <w:rFonts w:hint="eastAsia"/>
          <w:sz w:val="26"/>
          <w:szCs w:val="26"/>
          <w:lang w:eastAsia="zh-Hans"/>
        </w:rPr>
        <w:t>据统计</w:t>
      </w:r>
      <w:r>
        <w:rPr>
          <w:sz w:val="26"/>
          <w:szCs w:val="26"/>
          <w:lang w:eastAsia="zh-Hans"/>
        </w:rPr>
        <w:t>，</w:t>
      </w:r>
      <w:r>
        <w:rPr>
          <w:rFonts w:hint="eastAsia"/>
          <w:sz w:val="26"/>
          <w:szCs w:val="26"/>
          <w:lang w:eastAsia="zh-Hans"/>
        </w:rPr>
        <w:t>仅</w:t>
      </w:r>
      <w:r>
        <w:rPr>
          <w:sz w:val="26"/>
          <w:szCs w:val="26"/>
          <w:lang w:eastAsia="zh-Hans"/>
        </w:rPr>
        <w:t>2011-2015</w:t>
      </w:r>
      <w:r>
        <w:rPr>
          <w:rFonts w:hint="eastAsia"/>
          <w:sz w:val="26"/>
          <w:szCs w:val="26"/>
          <w:lang w:eastAsia="zh-Hans"/>
        </w:rPr>
        <w:t>年</w:t>
      </w:r>
      <w:r>
        <w:rPr>
          <w:sz w:val="26"/>
          <w:szCs w:val="26"/>
          <w:lang w:eastAsia="zh-Hans"/>
        </w:rPr>
        <w:t>，</w:t>
      </w:r>
      <w:r>
        <w:rPr>
          <w:rFonts w:hint="eastAsia"/>
          <w:sz w:val="26"/>
          <w:szCs w:val="26"/>
          <w:lang w:eastAsia="zh-Hans"/>
        </w:rPr>
        <w:t>通过该项目累计对</w:t>
      </w:r>
      <w:r>
        <w:rPr>
          <w:rFonts w:hint="eastAsia"/>
          <w:sz w:val="26"/>
          <w:szCs w:val="26"/>
          <w:lang w:eastAsia="zh-Hans"/>
        </w:rPr>
        <w:t>25</w:t>
      </w:r>
      <w:r>
        <w:rPr>
          <w:sz w:val="26"/>
          <w:szCs w:val="26"/>
          <w:lang w:eastAsia="zh-Hans"/>
        </w:rPr>
        <w:t>499</w:t>
      </w:r>
      <w:r>
        <w:rPr>
          <w:rFonts w:hint="eastAsia"/>
          <w:sz w:val="26"/>
          <w:szCs w:val="26"/>
          <w:lang w:eastAsia="zh-Hans"/>
        </w:rPr>
        <w:t>人解除关锁</w:t>
      </w:r>
      <w:r>
        <w:rPr>
          <w:sz w:val="26"/>
          <w:szCs w:val="26"/>
          <w:lang w:eastAsia="zh-Hans"/>
        </w:rPr>
        <w:t>。</w:t>
      </w:r>
      <w:r>
        <w:rPr>
          <w:rFonts w:hint="eastAsia"/>
          <w:sz w:val="26"/>
          <w:szCs w:val="26"/>
          <w:lang w:eastAsia="zh-Hans"/>
        </w:rPr>
        <w:t>然而项目结束后</w:t>
      </w:r>
      <w:r>
        <w:rPr>
          <w:sz w:val="26"/>
          <w:szCs w:val="26"/>
          <w:lang w:eastAsia="zh-Hans"/>
        </w:rPr>
        <w:t>，</w:t>
      </w:r>
      <w:r>
        <w:rPr>
          <w:rFonts w:hint="eastAsia"/>
          <w:sz w:val="26"/>
          <w:szCs w:val="26"/>
          <w:lang w:eastAsia="zh-Hans"/>
        </w:rPr>
        <w:t>农村家庭关锁精障人士的现象仍然存在</w:t>
      </w:r>
      <w:r>
        <w:rPr>
          <w:sz w:val="26"/>
          <w:szCs w:val="26"/>
          <w:lang w:eastAsia="zh-Hans"/>
        </w:rPr>
        <w:t>。</w:t>
      </w:r>
      <w:r>
        <w:rPr>
          <w:rStyle w:val="FootnoteReference"/>
          <w:sz w:val="26"/>
          <w:szCs w:val="26"/>
          <w:lang w:eastAsia="zh-Hans"/>
        </w:rPr>
        <w:t>[</w:t>
      </w:r>
      <w:r>
        <w:rPr>
          <w:rStyle w:val="FootnoteReference"/>
          <w:sz w:val="26"/>
          <w:szCs w:val="26"/>
          <w:lang w:eastAsia="zh-Hans"/>
        </w:rPr>
        <w:footnoteReference w:id="7"/>
      </w:r>
      <w:r>
        <w:rPr>
          <w:rStyle w:val="FootnoteReference"/>
          <w:sz w:val="26"/>
          <w:szCs w:val="26"/>
          <w:lang w:eastAsia="zh-Hans"/>
        </w:rPr>
        <w:t>]</w:t>
      </w:r>
      <w:r>
        <w:rPr>
          <w:sz w:val="26"/>
          <w:szCs w:val="26"/>
          <w:lang w:eastAsia="zh-Hans"/>
        </w:rPr>
        <w:t xml:space="preserve"> </w:t>
      </w:r>
      <w:r>
        <w:rPr>
          <w:rFonts w:hint="eastAsia"/>
          <w:sz w:val="26"/>
          <w:szCs w:val="26"/>
          <w:lang w:eastAsia="zh-Hans"/>
        </w:rPr>
        <w:t>以河北省为例，在</w:t>
      </w:r>
      <w:r>
        <w:rPr>
          <w:sz w:val="26"/>
          <w:szCs w:val="26"/>
          <w:lang w:eastAsia="zh-Hans"/>
        </w:rPr>
        <w:t>2014</w:t>
      </w:r>
      <w:r>
        <w:rPr>
          <w:rFonts w:hint="eastAsia"/>
          <w:sz w:val="26"/>
          <w:szCs w:val="26"/>
          <w:lang w:eastAsia="zh-Hans"/>
        </w:rPr>
        <w:t>年的一项对该省农村被关锁精神分裂症患者解锁后的回访调研中，</w:t>
      </w:r>
      <w:r>
        <w:rPr>
          <w:rFonts w:hint="eastAsia"/>
          <w:sz w:val="26"/>
          <w:szCs w:val="26"/>
          <w:lang w:eastAsia="zh-Hans"/>
        </w:rPr>
        <w:t>82</w:t>
      </w:r>
      <w:r>
        <w:rPr>
          <w:rFonts w:hint="eastAsia"/>
          <w:sz w:val="26"/>
          <w:szCs w:val="26"/>
          <w:lang w:eastAsia="zh-Hans"/>
        </w:rPr>
        <w:t>例回访对象中有</w:t>
      </w:r>
      <w:r>
        <w:rPr>
          <w:rFonts w:hint="eastAsia"/>
          <w:sz w:val="26"/>
          <w:szCs w:val="26"/>
          <w:lang w:eastAsia="zh-Hans"/>
        </w:rPr>
        <w:t>20</w:t>
      </w:r>
      <w:r>
        <w:rPr>
          <w:rFonts w:hint="eastAsia"/>
          <w:sz w:val="26"/>
          <w:szCs w:val="26"/>
          <w:lang w:eastAsia="zh-Hans"/>
        </w:rPr>
        <w:t>例（</w:t>
      </w:r>
      <w:r>
        <w:rPr>
          <w:rFonts w:hint="eastAsia"/>
          <w:sz w:val="26"/>
          <w:szCs w:val="26"/>
          <w:lang w:eastAsia="zh-Hans"/>
        </w:rPr>
        <w:t>24.4%</w:t>
      </w:r>
      <w:r>
        <w:rPr>
          <w:rFonts w:hint="eastAsia"/>
          <w:sz w:val="26"/>
          <w:szCs w:val="26"/>
          <w:lang w:eastAsia="zh-Hans"/>
        </w:rPr>
        <w:t>）再次被关锁</w:t>
      </w:r>
      <w:r>
        <w:rPr>
          <w:rFonts w:hint="eastAsia"/>
          <w:sz w:val="26"/>
          <w:szCs w:val="26"/>
          <w:lang w:eastAsia="zh-Hans"/>
        </w:rPr>
        <w:t>。</w:t>
      </w:r>
      <w:r>
        <w:rPr>
          <w:rStyle w:val="EndnoteReference"/>
          <w:rFonts w:hint="eastAsia"/>
          <w:sz w:val="26"/>
          <w:szCs w:val="26"/>
          <w:lang w:eastAsia="zh-Hans"/>
        </w:rPr>
        <w:endnoteReference w:id="17"/>
      </w:r>
      <w:r>
        <w:rPr>
          <w:sz w:val="26"/>
          <w:szCs w:val="26"/>
          <w:lang w:eastAsia="zh-Hans"/>
        </w:rPr>
        <w:t xml:space="preserve"> </w:t>
      </w:r>
      <w:r>
        <w:rPr>
          <w:sz w:val="26"/>
          <w:szCs w:val="26"/>
          <w:lang w:eastAsia="zh-Hans"/>
        </w:rPr>
        <w:t>广西贵港市疾病预防控制中心对</w:t>
      </w:r>
      <w:r>
        <w:rPr>
          <w:sz w:val="26"/>
          <w:szCs w:val="26"/>
          <w:lang w:eastAsia="zh-Hans"/>
        </w:rPr>
        <w:t>2014-2017</w:t>
      </w:r>
      <w:r>
        <w:rPr>
          <w:sz w:val="26"/>
          <w:szCs w:val="26"/>
          <w:lang w:eastAsia="zh-Hans"/>
        </w:rPr>
        <w:t>年间</w:t>
      </w:r>
      <w:r>
        <w:rPr>
          <w:sz w:val="26"/>
          <w:szCs w:val="26"/>
          <w:lang w:eastAsia="zh-Hans"/>
        </w:rPr>
        <w:t>849</w:t>
      </w:r>
      <w:r>
        <w:rPr>
          <w:sz w:val="26"/>
          <w:szCs w:val="26"/>
          <w:lang w:eastAsia="zh-Hans"/>
        </w:rPr>
        <w:t>例严重精神障碍死亡患者的研究显示，死亡患者的关锁率为</w:t>
      </w:r>
      <w:r>
        <w:rPr>
          <w:sz w:val="26"/>
          <w:szCs w:val="26"/>
          <w:lang w:eastAsia="zh-Hans"/>
        </w:rPr>
        <w:t>0.71%</w:t>
      </w:r>
      <w:r>
        <w:rPr>
          <w:sz w:val="26"/>
          <w:szCs w:val="26"/>
          <w:lang w:eastAsia="zh-Hans"/>
        </w:rPr>
        <w:t>。</w:t>
      </w:r>
      <w:r>
        <w:rPr>
          <w:rStyle w:val="EndnoteReference"/>
          <w:sz w:val="26"/>
          <w:szCs w:val="26"/>
          <w:lang w:eastAsia="zh-Hans"/>
        </w:rPr>
        <w:endnoteReference w:id="18"/>
      </w:r>
    </w:p>
    <w:p w:rsidR="00000000" w:rsidRDefault="00AA7FB4">
      <w:pPr>
        <w:spacing w:line="480" w:lineRule="exact"/>
        <w:rPr>
          <w:sz w:val="26"/>
          <w:szCs w:val="26"/>
          <w:lang w:eastAsia="zh-Hans"/>
        </w:rPr>
      </w:pPr>
    </w:p>
    <w:p w:rsidR="00000000" w:rsidRDefault="00AA7FB4">
      <w:pPr>
        <w:spacing w:line="480" w:lineRule="exact"/>
        <w:rPr>
          <w:rFonts w:ascii="SimSun" w:hAnsi="SimSun" w:cs="SimSun"/>
          <w:sz w:val="26"/>
          <w:szCs w:val="26"/>
          <w:lang w:eastAsia="zh-Hans"/>
        </w:rPr>
      </w:pPr>
      <w:r>
        <w:rPr>
          <w:rFonts w:ascii="SimSun" w:hAnsi="SimSun" w:cs="SimSun" w:hint="eastAsia"/>
          <w:sz w:val="26"/>
          <w:szCs w:val="26"/>
          <w:lang w:eastAsia="zh-Hans"/>
        </w:rPr>
        <w:t>丰县“铁链女”事件正是</w:t>
      </w:r>
      <w:r>
        <w:rPr>
          <w:rFonts w:ascii="SimSun" w:hAnsi="SimSun" w:cs="SimSun" w:hint="eastAsia"/>
          <w:sz w:val="26"/>
          <w:szCs w:val="26"/>
        </w:rPr>
        <w:t>对精神障碍人士人身自由权利侵犯</w:t>
      </w:r>
      <w:r>
        <w:rPr>
          <w:rFonts w:ascii="SimSun" w:hAnsi="SimSun" w:cs="SimSun" w:hint="eastAsia"/>
          <w:sz w:val="26"/>
          <w:szCs w:val="26"/>
          <w:lang w:eastAsia="zh-Hans"/>
        </w:rPr>
        <w:t>的又一</w:t>
      </w:r>
      <w:r>
        <w:rPr>
          <w:rFonts w:ascii="SimSun" w:hAnsi="SimSun" w:cs="SimSun" w:hint="eastAsia"/>
          <w:sz w:val="26"/>
          <w:szCs w:val="26"/>
        </w:rPr>
        <w:t>醒目</w:t>
      </w:r>
      <w:r>
        <w:rPr>
          <w:rFonts w:ascii="SimSun" w:hAnsi="SimSun" w:cs="SimSun" w:hint="eastAsia"/>
          <w:sz w:val="26"/>
          <w:szCs w:val="26"/>
          <w:lang w:eastAsia="zh-Hans"/>
        </w:rPr>
        <w:t>案例</w:t>
      </w:r>
      <w:r>
        <w:rPr>
          <w:rFonts w:ascii="SimSun" w:hAnsi="SimSun" w:cs="SimSun"/>
          <w:sz w:val="26"/>
          <w:szCs w:val="26"/>
          <w:lang w:eastAsia="zh-Hans"/>
        </w:rPr>
        <w:t>，</w:t>
      </w:r>
      <w:r>
        <w:rPr>
          <w:rFonts w:ascii="SimSun" w:hAnsi="SimSun" w:cs="SimSun" w:hint="eastAsia"/>
          <w:sz w:val="26"/>
          <w:szCs w:val="26"/>
          <w:lang w:eastAsia="zh-Hans"/>
        </w:rPr>
        <w:t>丈夫在她脖子上套着锁链的形象</w:t>
      </w:r>
      <w:r>
        <w:rPr>
          <w:rFonts w:ascii="SimSun" w:hAnsi="SimSun" w:cs="SimSun"/>
          <w:sz w:val="26"/>
          <w:szCs w:val="26"/>
          <w:lang w:eastAsia="zh-Hans"/>
        </w:rPr>
        <w:t>，</w:t>
      </w:r>
      <w:r>
        <w:rPr>
          <w:rFonts w:ascii="SimSun" w:hAnsi="SimSun" w:cs="SimSun" w:hint="eastAsia"/>
          <w:sz w:val="26"/>
          <w:szCs w:val="26"/>
          <w:lang w:eastAsia="zh-Hans"/>
        </w:rPr>
        <w:t>引起公众强烈的义愤</w:t>
      </w:r>
      <w:r>
        <w:rPr>
          <w:rFonts w:ascii="SimSun" w:hAnsi="SimSun" w:cs="SimSun"/>
          <w:sz w:val="26"/>
          <w:szCs w:val="26"/>
          <w:lang w:eastAsia="zh-Hans"/>
        </w:rPr>
        <w:t>。</w:t>
      </w:r>
      <w:r>
        <w:rPr>
          <w:rFonts w:hint="eastAsia"/>
          <w:sz w:val="26"/>
          <w:szCs w:val="26"/>
          <w:lang w:eastAsia="zh-Hans"/>
        </w:rPr>
        <w:t>而在媒体曝光后</w:t>
      </w:r>
      <w:r>
        <w:rPr>
          <w:sz w:val="26"/>
          <w:szCs w:val="26"/>
          <w:lang w:eastAsia="zh-Hans"/>
        </w:rPr>
        <w:t>，</w:t>
      </w:r>
      <w:r>
        <w:rPr>
          <w:rFonts w:hint="eastAsia"/>
          <w:sz w:val="26"/>
          <w:szCs w:val="26"/>
          <w:lang w:eastAsia="zh-Hans"/>
        </w:rPr>
        <w:t>政府出面</w:t>
      </w:r>
      <w:r>
        <w:rPr>
          <w:rFonts w:ascii="SimSun" w:hAnsi="SimSun" w:cs="SimSun" w:hint="eastAsia"/>
          <w:sz w:val="26"/>
          <w:szCs w:val="26"/>
        </w:rPr>
        <w:t>将</w:t>
      </w:r>
      <w:r>
        <w:rPr>
          <w:rFonts w:ascii="SimSun" w:hAnsi="SimSun" w:cs="SimSun" w:hint="eastAsia"/>
          <w:sz w:val="26"/>
          <w:szCs w:val="26"/>
          <w:lang w:eastAsia="zh-Hans"/>
        </w:rPr>
        <w:t>该女子送入精神病院</w:t>
      </w:r>
      <w:r>
        <w:rPr>
          <w:rFonts w:ascii="SimSun" w:hAnsi="SimSun" w:cs="SimSun" w:hint="eastAsia"/>
          <w:sz w:val="26"/>
          <w:szCs w:val="26"/>
        </w:rPr>
        <w:t>强制</w:t>
      </w:r>
      <w:r>
        <w:rPr>
          <w:rFonts w:ascii="SimSun" w:hAnsi="SimSun" w:cs="SimSun" w:hint="eastAsia"/>
          <w:sz w:val="26"/>
          <w:szCs w:val="26"/>
          <w:lang w:eastAsia="zh-Hans"/>
        </w:rPr>
        <w:t>治</w:t>
      </w:r>
      <w:r>
        <w:rPr>
          <w:rFonts w:ascii="SimSun" w:hAnsi="SimSun" w:cs="SimSun" w:hint="eastAsia"/>
          <w:sz w:val="26"/>
          <w:szCs w:val="26"/>
        </w:rPr>
        <w:t>疗</w:t>
      </w:r>
      <w:r>
        <w:rPr>
          <w:rFonts w:ascii="SimSun" w:hAnsi="SimSun" w:cs="SimSun"/>
          <w:sz w:val="26"/>
          <w:szCs w:val="26"/>
        </w:rPr>
        <w:t>，</w:t>
      </w:r>
      <w:r>
        <w:rPr>
          <w:rFonts w:ascii="SimSun" w:hAnsi="SimSun" w:cs="SimSun" w:hint="eastAsia"/>
          <w:sz w:val="26"/>
          <w:szCs w:val="26"/>
          <w:lang w:eastAsia="zh-Hans"/>
        </w:rPr>
        <w:t>且出于维稳考虑严厉拒绝外界探视</w:t>
      </w:r>
      <w:r>
        <w:rPr>
          <w:rStyle w:val="FootnoteReference"/>
          <w:rFonts w:ascii="SimSun" w:hAnsi="SimSun" w:cs="SimSun" w:hint="eastAsia"/>
          <w:sz w:val="26"/>
          <w:szCs w:val="26"/>
          <w:lang w:eastAsia="zh-Hans"/>
        </w:rPr>
        <w:t>[</w:t>
      </w:r>
      <w:r>
        <w:rPr>
          <w:rStyle w:val="FootnoteReference"/>
          <w:rFonts w:ascii="SimSun" w:hAnsi="SimSun" w:cs="SimSun" w:hint="eastAsia"/>
          <w:sz w:val="26"/>
          <w:szCs w:val="26"/>
          <w:lang w:eastAsia="zh-Hans"/>
        </w:rPr>
        <w:footnoteReference w:id="8"/>
      </w:r>
      <w:r>
        <w:rPr>
          <w:rStyle w:val="FootnoteReference"/>
          <w:rFonts w:ascii="SimSun" w:hAnsi="SimSun" w:cs="SimSun" w:hint="eastAsia"/>
          <w:sz w:val="26"/>
          <w:szCs w:val="26"/>
          <w:lang w:eastAsia="zh-Hans"/>
        </w:rPr>
        <w:t>]</w:t>
      </w:r>
      <w:r>
        <w:rPr>
          <w:rFonts w:ascii="SimSun" w:hAnsi="SimSun" w:cs="SimSun"/>
          <w:sz w:val="26"/>
          <w:szCs w:val="26"/>
          <w:lang w:eastAsia="zh-Hans"/>
        </w:rPr>
        <w:t>，</w:t>
      </w:r>
      <w:r>
        <w:rPr>
          <w:rFonts w:ascii="SimSun" w:hAnsi="SimSun" w:cs="SimSun" w:hint="eastAsia"/>
          <w:sz w:val="26"/>
          <w:szCs w:val="26"/>
          <w:lang w:eastAsia="zh-Hans"/>
        </w:rPr>
        <w:t>接近变相“囚禁”</w:t>
      </w:r>
      <w:r>
        <w:rPr>
          <w:rFonts w:ascii="SimSun" w:hAnsi="SimSun" w:cs="SimSun"/>
          <w:sz w:val="26"/>
          <w:szCs w:val="26"/>
          <w:lang w:eastAsia="zh-Hans"/>
        </w:rPr>
        <w:t>，</w:t>
      </w:r>
      <w:r>
        <w:rPr>
          <w:rFonts w:ascii="SimSun" w:hAnsi="SimSun" w:cs="SimSun" w:hint="eastAsia"/>
          <w:sz w:val="26"/>
          <w:szCs w:val="26"/>
          <w:lang w:eastAsia="zh-Hans"/>
        </w:rPr>
        <w:t>网民呼吁还其自由的言论也被审查删</w:t>
      </w:r>
      <w:r>
        <w:rPr>
          <w:rFonts w:ascii="SimSun" w:hAnsi="SimSun" w:cs="SimSun" w:hint="eastAsia"/>
          <w:sz w:val="26"/>
          <w:szCs w:val="26"/>
          <w:lang w:eastAsia="zh-Hans"/>
        </w:rPr>
        <w:lastRenderedPageBreak/>
        <w:t>除</w:t>
      </w:r>
      <w:r>
        <w:rPr>
          <w:rFonts w:ascii="SimSun" w:hAnsi="SimSun" w:cs="SimSun"/>
          <w:sz w:val="26"/>
          <w:szCs w:val="26"/>
          <w:lang w:eastAsia="zh-Hans"/>
        </w:rPr>
        <w:t>。</w:t>
      </w:r>
    </w:p>
    <w:p w:rsidR="00000000" w:rsidRDefault="00AA7FB4">
      <w:pPr>
        <w:spacing w:line="480" w:lineRule="exact"/>
        <w:rPr>
          <w:rFonts w:ascii="SimSun" w:hAnsi="SimSun" w:cs="SimSun"/>
          <w:sz w:val="26"/>
          <w:szCs w:val="26"/>
          <w:lang w:eastAsia="zh-Hans"/>
        </w:rPr>
      </w:pPr>
    </w:p>
    <w:p w:rsidR="00000000" w:rsidRDefault="00AA7FB4">
      <w:pPr>
        <w:spacing w:line="480" w:lineRule="exact"/>
        <w:rPr>
          <w:rFonts w:hint="eastAsia"/>
          <w:sz w:val="26"/>
          <w:szCs w:val="26"/>
        </w:rPr>
      </w:pPr>
      <w:r>
        <w:rPr>
          <w:rFonts w:ascii="SimSun" w:hAnsi="SimSun" w:cs="SimSun" w:hint="eastAsia"/>
          <w:sz w:val="26"/>
          <w:szCs w:val="26"/>
          <w:lang w:eastAsia="zh-Hans"/>
        </w:rPr>
        <w:t>该事件凸显了</w:t>
      </w:r>
      <w:r>
        <w:rPr>
          <w:rFonts w:hint="eastAsia"/>
          <w:sz w:val="26"/>
          <w:szCs w:val="26"/>
        </w:rPr>
        <w:t>精神障碍</w:t>
      </w:r>
      <w:r>
        <w:rPr>
          <w:rFonts w:hint="eastAsia"/>
          <w:sz w:val="26"/>
          <w:szCs w:val="26"/>
          <w:lang w:eastAsia="zh-Hans"/>
        </w:rPr>
        <w:t>者</w:t>
      </w:r>
      <w:r>
        <w:rPr>
          <w:rFonts w:hint="eastAsia"/>
          <w:sz w:val="26"/>
          <w:szCs w:val="26"/>
        </w:rPr>
        <w:t>入院收治</w:t>
      </w:r>
      <w:r>
        <w:rPr>
          <w:rFonts w:hint="eastAsia"/>
          <w:sz w:val="26"/>
          <w:szCs w:val="26"/>
          <w:lang w:eastAsia="zh-Hans"/>
        </w:rPr>
        <w:t>以及如何恢复自由</w:t>
      </w:r>
      <w:r>
        <w:rPr>
          <w:sz w:val="26"/>
          <w:szCs w:val="26"/>
          <w:lang w:eastAsia="zh-Hans"/>
        </w:rPr>
        <w:t>，</w:t>
      </w:r>
      <w:r>
        <w:rPr>
          <w:rFonts w:hint="eastAsia"/>
          <w:sz w:val="26"/>
          <w:szCs w:val="26"/>
        </w:rPr>
        <w:t>存在程序上的困境</w:t>
      </w:r>
      <w:r>
        <w:rPr>
          <w:sz w:val="26"/>
          <w:szCs w:val="26"/>
        </w:rPr>
        <w:t>。</w:t>
      </w:r>
      <w:r>
        <w:rPr>
          <w:rFonts w:hint="eastAsia"/>
          <w:sz w:val="26"/>
          <w:szCs w:val="26"/>
          <w:lang w:eastAsia="zh-Hans"/>
        </w:rPr>
        <w:t>2018</w:t>
      </w:r>
      <w:r>
        <w:rPr>
          <w:rFonts w:hint="eastAsia"/>
          <w:sz w:val="26"/>
          <w:szCs w:val="26"/>
          <w:lang w:eastAsia="zh-Hans"/>
        </w:rPr>
        <w:t>年修订的《精神卫生法》建立了以近亲属决</w:t>
      </w:r>
      <w:r>
        <w:rPr>
          <w:rFonts w:hint="eastAsia"/>
          <w:sz w:val="26"/>
          <w:szCs w:val="26"/>
          <w:lang w:eastAsia="zh-Hans"/>
        </w:rPr>
        <w:t>策为核心的入院收治办法，但当近亲属为</w:t>
      </w:r>
      <w:r>
        <w:rPr>
          <w:rFonts w:hint="eastAsia"/>
          <w:sz w:val="26"/>
          <w:szCs w:val="26"/>
        </w:rPr>
        <w:t>权利侵害人时，无法以保障其利益最大化的宗旨来履行。</w:t>
      </w:r>
    </w:p>
    <w:p w:rsidR="00000000" w:rsidRDefault="00AA7FB4">
      <w:pPr>
        <w:spacing w:line="480" w:lineRule="exact"/>
        <w:rPr>
          <w:rFonts w:hint="eastAsia"/>
          <w:sz w:val="26"/>
          <w:szCs w:val="26"/>
        </w:rPr>
      </w:pPr>
    </w:p>
    <w:p w:rsidR="00000000" w:rsidRDefault="00AA7FB4">
      <w:pPr>
        <w:spacing w:line="480" w:lineRule="exact"/>
        <w:rPr>
          <w:rFonts w:ascii="SimSun" w:hAnsi="SimSun" w:cs="SimSun" w:hint="eastAsia"/>
          <w:sz w:val="26"/>
          <w:szCs w:val="26"/>
          <w:lang w:eastAsia="zh-Hans"/>
        </w:rPr>
      </w:pPr>
      <w:r>
        <w:rPr>
          <w:rFonts w:ascii="SimSun" w:hAnsi="SimSun" w:cs="SimSun" w:hint="eastAsia"/>
          <w:sz w:val="26"/>
          <w:szCs w:val="26"/>
          <w:lang w:eastAsia="zh-Hans"/>
        </w:rPr>
        <w:t>流浪精神障碍女性的生殖健康需求亟须关注</w:t>
      </w:r>
      <w:r>
        <w:rPr>
          <w:rFonts w:ascii="SimSun" w:hAnsi="SimSun" w:cs="SimSun"/>
          <w:sz w:val="26"/>
          <w:szCs w:val="26"/>
          <w:lang w:eastAsia="zh-Hans"/>
        </w:rPr>
        <w:t>。</w:t>
      </w:r>
      <w:r>
        <w:rPr>
          <w:rFonts w:ascii="SimSun" w:hAnsi="SimSun" w:cs="SimSun" w:hint="eastAsia"/>
          <w:sz w:val="26"/>
          <w:szCs w:val="26"/>
          <w:lang w:eastAsia="zh-Hans"/>
        </w:rPr>
        <w:t>多地精神病院实证调查显示</w:t>
      </w:r>
      <w:r>
        <w:rPr>
          <w:rFonts w:ascii="SimSun" w:hAnsi="SimSun" w:cs="SimSun"/>
          <w:sz w:val="26"/>
          <w:szCs w:val="26"/>
          <w:lang w:eastAsia="zh-Hans"/>
        </w:rPr>
        <w:t>，女性流浪精神病患者受性侵犯情况明显高于一般精神病患者，</w:t>
      </w:r>
      <w:r>
        <w:rPr>
          <w:rFonts w:ascii="SimSun" w:hAnsi="SimSun" w:cs="SimSun" w:hint="eastAsia"/>
          <w:sz w:val="26"/>
          <w:szCs w:val="26"/>
          <w:lang w:eastAsia="zh-Hans"/>
        </w:rPr>
        <w:t>乙肝</w:t>
      </w:r>
      <w:r>
        <w:rPr>
          <w:rFonts w:ascii="SimSun" w:hAnsi="SimSun" w:cs="SimSun"/>
          <w:sz w:val="26"/>
          <w:szCs w:val="26"/>
          <w:lang w:eastAsia="zh-Hans"/>
        </w:rPr>
        <w:t>、</w:t>
      </w:r>
      <w:r>
        <w:rPr>
          <w:rFonts w:ascii="SimSun" w:hAnsi="SimSun" w:cs="SimSun" w:hint="eastAsia"/>
          <w:sz w:val="26"/>
          <w:szCs w:val="26"/>
          <w:lang w:eastAsia="zh-Hans"/>
        </w:rPr>
        <w:t>梅毒</w:t>
      </w:r>
      <w:r>
        <w:rPr>
          <w:rFonts w:ascii="SimSun" w:hAnsi="SimSun" w:cs="SimSun"/>
          <w:sz w:val="26"/>
          <w:szCs w:val="26"/>
          <w:lang w:eastAsia="zh-Hans"/>
        </w:rPr>
        <w:t>、</w:t>
      </w:r>
      <w:r>
        <w:rPr>
          <w:rFonts w:ascii="SimSun" w:hAnsi="SimSun" w:cs="SimSun" w:hint="eastAsia"/>
          <w:sz w:val="26"/>
          <w:szCs w:val="26"/>
          <w:lang w:eastAsia="zh-Hans"/>
        </w:rPr>
        <w:t>艾滋病</w:t>
      </w:r>
      <w:r>
        <w:rPr>
          <w:rFonts w:ascii="SimSun" w:hAnsi="SimSun" w:cs="SimSun"/>
          <w:sz w:val="26"/>
          <w:szCs w:val="26"/>
          <w:lang w:eastAsia="zh-Hans"/>
        </w:rPr>
        <w:t>、</w:t>
      </w:r>
      <w:r>
        <w:rPr>
          <w:rFonts w:ascii="SimSun" w:hAnsi="SimSun" w:cs="SimSun" w:hint="eastAsia"/>
          <w:sz w:val="26"/>
          <w:szCs w:val="26"/>
          <w:lang w:eastAsia="zh-Hans"/>
        </w:rPr>
        <w:t>肺结核等</w:t>
      </w:r>
      <w:r>
        <w:rPr>
          <w:rFonts w:ascii="SimSun" w:hAnsi="SimSun" w:cs="SimSun" w:hint="eastAsia"/>
          <w:sz w:val="26"/>
          <w:szCs w:val="26"/>
        </w:rPr>
        <w:t>传染病阳性检出率和被性侵犯致怀孕情况较为严重</w:t>
      </w:r>
      <w:r>
        <w:rPr>
          <w:rFonts w:ascii="SimSun" w:hAnsi="SimSun" w:cs="SimSun"/>
          <w:sz w:val="26"/>
          <w:szCs w:val="26"/>
        </w:rPr>
        <w:t>；</w:t>
      </w:r>
      <w:r>
        <w:rPr>
          <w:rFonts w:ascii="SimSun" w:hAnsi="SimSun" w:cs="SimSun" w:hint="eastAsia"/>
          <w:sz w:val="26"/>
          <w:szCs w:val="26"/>
          <w:lang w:eastAsia="zh-Hans"/>
        </w:rPr>
        <w:t>她们的</w:t>
      </w:r>
      <w:r>
        <w:rPr>
          <w:rFonts w:ascii="SimSun" w:hAnsi="SimSun" w:cs="SimSun" w:hint="eastAsia"/>
          <w:sz w:val="26"/>
          <w:szCs w:val="26"/>
        </w:rPr>
        <w:t>孕史不详，来源复杂（口音、文化差异大），</w:t>
      </w:r>
      <w:r>
        <w:rPr>
          <w:rFonts w:ascii="SimSun" w:hAnsi="SimSun" w:cs="SimSun" w:hint="eastAsia"/>
          <w:sz w:val="26"/>
          <w:szCs w:val="26"/>
          <w:lang w:eastAsia="zh-Hans"/>
        </w:rPr>
        <w:t>常常</w:t>
      </w:r>
      <w:r>
        <w:rPr>
          <w:rFonts w:ascii="SimSun" w:hAnsi="SimSun" w:cs="SimSun" w:hint="eastAsia"/>
          <w:sz w:val="26"/>
          <w:szCs w:val="26"/>
        </w:rPr>
        <w:t>滞留在医院无法送出。</w:t>
      </w:r>
      <w:r>
        <w:rPr>
          <w:rStyle w:val="EndnoteReference"/>
          <w:rFonts w:ascii="SimSun" w:hAnsi="SimSun" w:cs="SimSun" w:hint="eastAsia"/>
          <w:sz w:val="26"/>
          <w:szCs w:val="26"/>
        </w:rPr>
        <w:endnoteReference w:id="19"/>
      </w:r>
      <w:r>
        <w:rPr>
          <w:rFonts w:ascii="SimSun" w:hAnsi="SimSun" w:cs="SimSun"/>
          <w:sz w:val="26"/>
          <w:szCs w:val="26"/>
        </w:rPr>
        <w:t xml:space="preserve"> </w:t>
      </w:r>
    </w:p>
    <w:p w:rsidR="00000000" w:rsidRDefault="00AA7FB4">
      <w:pPr>
        <w:spacing w:line="480" w:lineRule="exact"/>
        <w:rPr>
          <w:rFonts w:ascii="SimSun" w:hAnsi="SimSun" w:cs="SimSun"/>
          <w:sz w:val="26"/>
          <w:szCs w:val="26"/>
        </w:rPr>
      </w:pPr>
    </w:p>
    <w:p w:rsidR="00000000" w:rsidRDefault="00AA7FB4">
      <w:pPr>
        <w:spacing w:line="480" w:lineRule="exact"/>
        <w:rPr>
          <w:b/>
          <w:sz w:val="26"/>
          <w:szCs w:val="26"/>
          <w:lang w:eastAsia="zh-Hans"/>
        </w:rPr>
      </w:pPr>
      <w:r>
        <w:rPr>
          <w:b/>
          <w:sz w:val="26"/>
          <w:szCs w:val="26"/>
        </w:rPr>
        <w:t>我们敦促委员会要求</w:t>
      </w:r>
      <w:r>
        <w:rPr>
          <w:rFonts w:hint="eastAsia"/>
          <w:b/>
          <w:sz w:val="26"/>
          <w:szCs w:val="26"/>
          <w:lang w:eastAsia="zh-Hans"/>
        </w:rPr>
        <w:t>缔约国</w:t>
      </w:r>
      <w:r>
        <w:rPr>
          <w:b/>
          <w:sz w:val="26"/>
          <w:szCs w:val="26"/>
          <w:lang w:eastAsia="zh-Hans"/>
        </w:rPr>
        <w:t>：</w:t>
      </w:r>
    </w:p>
    <w:p w:rsidR="00000000" w:rsidRDefault="00AA7FB4">
      <w:pPr>
        <w:numPr>
          <w:ilvl w:val="0"/>
          <w:numId w:val="6"/>
        </w:numPr>
        <w:spacing w:line="480" w:lineRule="exact"/>
        <w:rPr>
          <w:b/>
          <w:sz w:val="26"/>
          <w:szCs w:val="26"/>
        </w:rPr>
      </w:pPr>
      <w:r>
        <w:rPr>
          <w:rFonts w:ascii="SimSun" w:hAnsi="SimSun" w:cs="SimSun" w:hint="eastAsia"/>
          <w:b/>
          <w:sz w:val="26"/>
          <w:szCs w:val="26"/>
        </w:rPr>
        <w:t>立法允许民间社会组织代理精神障碍者提起撤销监护权申请，由法院审查</w:t>
      </w:r>
      <w:r>
        <w:rPr>
          <w:rFonts w:ascii="SimSun" w:hAnsi="SimSun" w:cs="SimSun"/>
          <w:b/>
          <w:sz w:val="26"/>
          <w:szCs w:val="26"/>
        </w:rPr>
        <w:t>；</w:t>
      </w:r>
      <w:r>
        <w:rPr>
          <w:rFonts w:ascii="SimSun" w:hAnsi="SimSun" w:cs="SimSun" w:hint="eastAsia"/>
          <w:b/>
          <w:sz w:val="26"/>
          <w:szCs w:val="26"/>
          <w:lang w:eastAsia="zh-Hans"/>
        </w:rPr>
        <w:t>建立完善社会监护人制度</w:t>
      </w:r>
      <w:r>
        <w:rPr>
          <w:rFonts w:ascii="SimSun" w:hAnsi="SimSun" w:cs="SimSun"/>
          <w:b/>
          <w:sz w:val="26"/>
          <w:szCs w:val="26"/>
          <w:lang w:eastAsia="zh-Hans"/>
        </w:rPr>
        <w:t>，</w:t>
      </w:r>
      <w:r>
        <w:rPr>
          <w:rFonts w:ascii="SimSun" w:hAnsi="SimSun" w:cs="SimSun" w:hint="eastAsia"/>
          <w:b/>
          <w:sz w:val="26"/>
          <w:szCs w:val="26"/>
          <w:lang w:eastAsia="zh-Hans"/>
        </w:rPr>
        <w:t>促进精神障碍者的自主决策</w:t>
      </w:r>
      <w:r>
        <w:rPr>
          <w:rFonts w:ascii="SimSun" w:hAnsi="SimSun" w:cs="SimSun"/>
          <w:b/>
          <w:sz w:val="26"/>
          <w:szCs w:val="26"/>
          <w:lang w:eastAsia="zh-Hans"/>
        </w:rPr>
        <w:t>；</w:t>
      </w:r>
    </w:p>
    <w:p w:rsidR="00000000" w:rsidRDefault="00AA7FB4">
      <w:pPr>
        <w:spacing w:line="480" w:lineRule="exact"/>
        <w:rPr>
          <w:rFonts w:hint="eastAsia"/>
          <w:b/>
          <w:sz w:val="26"/>
          <w:szCs w:val="26"/>
          <w:lang w:eastAsia="zh-Hans"/>
        </w:rPr>
      </w:pPr>
      <w:r>
        <w:rPr>
          <w:rFonts w:hint="eastAsia"/>
          <w:b/>
          <w:sz w:val="26"/>
          <w:szCs w:val="26"/>
          <w:lang w:eastAsia="zh-Hans"/>
        </w:rPr>
        <w:t>b</w:t>
      </w:r>
      <w:r>
        <w:rPr>
          <w:b/>
          <w:sz w:val="26"/>
          <w:szCs w:val="26"/>
          <w:lang w:eastAsia="zh-Hans"/>
        </w:rPr>
        <w:t>.</w:t>
      </w:r>
      <w:r>
        <w:rPr>
          <w:b/>
          <w:sz w:val="26"/>
          <w:szCs w:val="26"/>
          <w:lang w:eastAsia="zh-Hans"/>
        </w:rPr>
        <w:t xml:space="preserve"> </w:t>
      </w:r>
      <w:r>
        <w:rPr>
          <w:rFonts w:hint="eastAsia"/>
          <w:b/>
          <w:sz w:val="26"/>
          <w:szCs w:val="26"/>
          <w:lang w:eastAsia="zh-Hans"/>
        </w:rPr>
        <w:t>加强各地救助管理站的财政和人力资源支持力度</w:t>
      </w:r>
      <w:r>
        <w:rPr>
          <w:b/>
          <w:sz w:val="26"/>
          <w:szCs w:val="26"/>
          <w:lang w:eastAsia="zh-Hans"/>
        </w:rPr>
        <w:t>，</w:t>
      </w:r>
      <w:r>
        <w:rPr>
          <w:rFonts w:hint="eastAsia"/>
          <w:b/>
          <w:sz w:val="26"/>
          <w:szCs w:val="26"/>
          <w:lang w:eastAsia="zh-Hans"/>
        </w:rPr>
        <w:t>帮助流浪智力和精</w:t>
      </w:r>
      <w:r>
        <w:rPr>
          <w:rFonts w:hint="eastAsia"/>
          <w:b/>
          <w:sz w:val="26"/>
          <w:szCs w:val="26"/>
          <w:lang w:eastAsia="zh-Hans"/>
        </w:rPr>
        <w:lastRenderedPageBreak/>
        <w:t>神障碍人群寻找家庭或回归社会</w:t>
      </w:r>
      <w:r>
        <w:rPr>
          <w:b/>
          <w:sz w:val="26"/>
          <w:szCs w:val="26"/>
          <w:lang w:eastAsia="zh-Hans"/>
        </w:rPr>
        <w:t>；</w:t>
      </w:r>
      <w:r>
        <w:rPr>
          <w:rFonts w:hint="eastAsia"/>
          <w:b/>
          <w:sz w:val="26"/>
          <w:szCs w:val="26"/>
          <w:lang w:eastAsia="zh-Hans"/>
        </w:rPr>
        <w:t>建立常备人才库和一站式救助体系，对于受暴力侵害者</w:t>
      </w:r>
      <w:r>
        <w:rPr>
          <w:b/>
          <w:sz w:val="26"/>
          <w:szCs w:val="26"/>
          <w:lang w:eastAsia="zh-Hans"/>
        </w:rPr>
        <w:t>，</w:t>
      </w:r>
      <w:r>
        <w:rPr>
          <w:rFonts w:hint="eastAsia"/>
          <w:b/>
          <w:sz w:val="26"/>
          <w:szCs w:val="26"/>
          <w:lang w:eastAsia="zh-Hans"/>
        </w:rPr>
        <w:t>由医师、社工、律师、心理咨询师等人群共同提供支持。</w:t>
      </w:r>
    </w:p>
    <w:p w:rsidR="00000000" w:rsidRDefault="00AA7FB4">
      <w:pPr>
        <w:spacing w:line="480" w:lineRule="exact"/>
        <w:rPr>
          <w:b/>
          <w:sz w:val="26"/>
          <w:szCs w:val="26"/>
          <w:u w:val="single"/>
        </w:rPr>
      </w:pPr>
    </w:p>
    <w:p w:rsidR="00000000" w:rsidRDefault="00AA7FB4">
      <w:pPr>
        <w:spacing w:line="480" w:lineRule="exact"/>
        <w:rPr>
          <w:b/>
          <w:sz w:val="26"/>
          <w:szCs w:val="26"/>
          <w:u w:val="single"/>
        </w:rPr>
      </w:pPr>
    </w:p>
    <w:p w:rsidR="00000000" w:rsidRDefault="00AA7FB4">
      <w:pPr>
        <w:pStyle w:val="ListParagraph"/>
        <w:spacing w:line="480" w:lineRule="exact"/>
        <w:ind w:left="0"/>
        <w:rPr>
          <w:b/>
          <w:sz w:val="28"/>
          <w:szCs w:val="28"/>
          <w:u w:val="single"/>
          <w:lang w:eastAsia="zh-Hans"/>
        </w:rPr>
      </w:pPr>
      <w:r>
        <w:rPr>
          <w:b/>
          <w:sz w:val="28"/>
          <w:szCs w:val="28"/>
          <w:u w:val="single"/>
        </w:rPr>
        <w:t>第</w:t>
      </w:r>
      <w:r>
        <w:rPr>
          <w:rFonts w:hint="eastAsia"/>
          <w:b/>
          <w:sz w:val="28"/>
          <w:szCs w:val="28"/>
          <w:u w:val="single"/>
          <w:lang w:eastAsia="zh-Hans"/>
        </w:rPr>
        <w:t>十九</w:t>
      </w:r>
      <w:r>
        <w:rPr>
          <w:b/>
          <w:sz w:val="28"/>
          <w:szCs w:val="28"/>
          <w:u w:val="single"/>
        </w:rPr>
        <w:t>条</w:t>
      </w:r>
      <w:r>
        <w:rPr>
          <w:b/>
          <w:sz w:val="28"/>
          <w:szCs w:val="28"/>
          <w:u w:val="single"/>
        </w:rPr>
        <w:t xml:space="preserve"> </w:t>
      </w:r>
      <w:bookmarkStart w:id="9" w:name="独立生活和融入社区"/>
      <w:r>
        <w:rPr>
          <w:rFonts w:hint="eastAsia"/>
          <w:b/>
          <w:sz w:val="28"/>
          <w:szCs w:val="28"/>
          <w:u w:val="single"/>
          <w:lang w:eastAsia="zh-Hans"/>
        </w:rPr>
        <w:t>独立生活和融入社区</w:t>
      </w:r>
      <w:bookmarkEnd w:id="9"/>
    </w:p>
    <w:p w:rsidR="00000000" w:rsidRDefault="00AA7FB4">
      <w:pPr>
        <w:spacing w:line="480" w:lineRule="exact"/>
        <w:rPr>
          <w:rFonts w:hint="eastAsia"/>
          <w:b/>
          <w:sz w:val="26"/>
          <w:szCs w:val="26"/>
          <w:u w:val="single"/>
          <w:lang w:eastAsia="zh-Hans"/>
        </w:rPr>
      </w:pPr>
    </w:p>
    <w:p w:rsidR="00000000" w:rsidRDefault="00AA7FB4">
      <w:pPr>
        <w:spacing w:line="480" w:lineRule="exact"/>
        <w:rPr>
          <w:sz w:val="26"/>
          <w:szCs w:val="26"/>
          <w:lang w:eastAsia="zh-Hans"/>
        </w:rPr>
      </w:pPr>
      <w:r>
        <w:rPr>
          <w:sz w:val="26"/>
          <w:szCs w:val="26"/>
          <w:lang w:eastAsia="zh-Hans"/>
        </w:rPr>
        <w:t>2020</w:t>
      </w:r>
      <w:r>
        <w:rPr>
          <w:rFonts w:hint="eastAsia"/>
          <w:sz w:val="26"/>
          <w:szCs w:val="26"/>
          <w:lang w:eastAsia="zh-Hans"/>
        </w:rPr>
        <w:t>年</w:t>
      </w:r>
      <w:r>
        <w:rPr>
          <w:sz w:val="26"/>
          <w:szCs w:val="26"/>
          <w:lang w:eastAsia="zh-Hans"/>
        </w:rPr>
        <w:t>，农业户口的残疾人除建档立卡之外的贫困比例达到</w:t>
      </w:r>
      <w:r>
        <w:rPr>
          <w:sz w:val="26"/>
          <w:szCs w:val="26"/>
          <w:lang w:eastAsia="zh-Hans"/>
        </w:rPr>
        <w:t>28%</w:t>
      </w:r>
      <w:r>
        <w:rPr>
          <w:sz w:val="26"/>
          <w:szCs w:val="26"/>
          <w:lang w:eastAsia="zh-Hans"/>
        </w:rPr>
        <w:t>以上，</w:t>
      </w:r>
      <w:r>
        <w:rPr>
          <w:rFonts w:hint="eastAsia"/>
          <w:sz w:val="26"/>
          <w:szCs w:val="26"/>
          <w:lang w:eastAsia="zh-Hans"/>
        </w:rPr>
        <w:t>未脱贫残疾人呈现老龄化</w:t>
      </w:r>
      <w:r>
        <w:rPr>
          <w:sz w:val="26"/>
          <w:szCs w:val="26"/>
          <w:lang w:eastAsia="zh-Hans"/>
        </w:rPr>
        <w:t>、</w:t>
      </w:r>
      <w:r>
        <w:rPr>
          <w:rFonts w:hint="eastAsia"/>
          <w:sz w:val="26"/>
          <w:szCs w:val="26"/>
          <w:lang w:eastAsia="zh-Hans"/>
        </w:rPr>
        <w:t>重度化特征</w:t>
      </w:r>
      <w:r>
        <w:rPr>
          <w:sz w:val="26"/>
          <w:szCs w:val="26"/>
          <w:lang w:eastAsia="zh-Hans"/>
        </w:rPr>
        <w:t>，且逐步向精神残疾、智力残疾、多重残疾等残疾类型集中。</w:t>
      </w:r>
      <w:r>
        <w:rPr>
          <w:rStyle w:val="EndnoteReference"/>
          <w:sz w:val="26"/>
          <w:szCs w:val="26"/>
          <w:lang w:eastAsia="zh-Hans"/>
        </w:rPr>
        <w:endnoteReference w:id="20"/>
      </w:r>
      <w:r>
        <w:rPr>
          <w:sz w:val="26"/>
          <w:szCs w:val="26"/>
          <w:lang w:eastAsia="zh-Hans"/>
        </w:rPr>
        <w:t xml:space="preserve"> </w:t>
      </w:r>
    </w:p>
    <w:p w:rsidR="00000000" w:rsidRDefault="00AA7FB4">
      <w:pPr>
        <w:spacing w:line="480" w:lineRule="exact"/>
        <w:rPr>
          <w:rFonts w:hint="eastAsia"/>
          <w:sz w:val="26"/>
          <w:szCs w:val="26"/>
        </w:rPr>
      </w:pPr>
    </w:p>
    <w:p w:rsidR="00000000" w:rsidRDefault="00AA7FB4">
      <w:pPr>
        <w:spacing w:line="480" w:lineRule="exact"/>
        <w:rPr>
          <w:sz w:val="26"/>
          <w:szCs w:val="26"/>
        </w:rPr>
      </w:pPr>
      <w:r>
        <w:rPr>
          <w:rFonts w:hint="eastAsia"/>
          <w:sz w:val="26"/>
          <w:szCs w:val="26"/>
        </w:rPr>
        <w:t>2021</w:t>
      </w:r>
      <w:r>
        <w:rPr>
          <w:rFonts w:hint="eastAsia"/>
          <w:sz w:val="26"/>
          <w:szCs w:val="26"/>
        </w:rPr>
        <w:t>年</w:t>
      </w:r>
      <w:r>
        <w:rPr>
          <w:sz w:val="26"/>
          <w:szCs w:val="26"/>
        </w:rPr>
        <w:t>，</w:t>
      </w:r>
      <w:r>
        <w:rPr>
          <w:rFonts w:hint="eastAsia"/>
          <w:sz w:val="26"/>
          <w:szCs w:val="26"/>
        </w:rPr>
        <w:t>全国得到基本康复服务</w:t>
      </w:r>
      <w:r>
        <w:rPr>
          <w:rFonts w:hint="eastAsia"/>
          <w:sz w:val="26"/>
          <w:szCs w:val="26"/>
          <w:lang w:eastAsia="zh-Hans"/>
        </w:rPr>
        <w:t>的</w:t>
      </w:r>
      <w:r>
        <w:rPr>
          <w:rFonts w:hint="eastAsia"/>
          <w:sz w:val="26"/>
          <w:szCs w:val="26"/>
        </w:rPr>
        <w:t>残疾人</w:t>
      </w:r>
      <w:r>
        <w:rPr>
          <w:rFonts w:hint="eastAsia"/>
          <w:sz w:val="26"/>
          <w:szCs w:val="26"/>
          <w:lang w:eastAsia="zh-Hans"/>
        </w:rPr>
        <w:t>为</w:t>
      </w:r>
      <w:r>
        <w:rPr>
          <w:sz w:val="26"/>
          <w:szCs w:val="26"/>
          <w:lang w:eastAsia="zh-Hans"/>
        </w:rPr>
        <w:t>850</w:t>
      </w:r>
      <w:r>
        <w:rPr>
          <w:rFonts w:hint="eastAsia"/>
          <w:sz w:val="26"/>
          <w:szCs w:val="26"/>
          <w:lang w:eastAsia="zh-Hans"/>
        </w:rPr>
        <w:t>.</w:t>
      </w:r>
      <w:r>
        <w:rPr>
          <w:sz w:val="26"/>
          <w:szCs w:val="26"/>
          <w:lang w:eastAsia="zh-Hans"/>
        </w:rPr>
        <w:t>8</w:t>
      </w:r>
      <w:r>
        <w:rPr>
          <w:rFonts w:hint="eastAsia"/>
          <w:sz w:val="26"/>
          <w:szCs w:val="26"/>
          <w:lang w:eastAsia="zh-Hans"/>
        </w:rPr>
        <w:t>万</w:t>
      </w:r>
      <w:r>
        <w:rPr>
          <w:sz w:val="26"/>
          <w:szCs w:val="26"/>
          <w:lang w:eastAsia="zh-Hans"/>
        </w:rPr>
        <w:t>，</w:t>
      </w:r>
      <w:r>
        <w:rPr>
          <w:rFonts w:hint="eastAsia"/>
          <w:sz w:val="26"/>
          <w:szCs w:val="26"/>
          <w:lang w:eastAsia="zh-Hans"/>
        </w:rPr>
        <w:t>仅占总人数的约十分之一</w:t>
      </w:r>
      <w:r>
        <w:rPr>
          <w:sz w:val="26"/>
          <w:szCs w:val="26"/>
          <w:lang w:eastAsia="zh-Hans"/>
        </w:rPr>
        <w:t>，</w:t>
      </w:r>
      <w:r>
        <w:rPr>
          <w:rFonts w:hint="eastAsia"/>
          <w:sz w:val="26"/>
          <w:szCs w:val="26"/>
          <w:lang w:eastAsia="zh-Hans"/>
        </w:rPr>
        <w:t>比前一年减少</w:t>
      </w:r>
      <w:r>
        <w:rPr>
          <w:sz w:val="26"/>
          <w:szCs w:val="26"/>
          <w:lang w:eastAsia="zh-Hans"/>
        </w:rPr>
        <w:t>21</w:t>
      </w:r>
      <w:r>
        <w:rPr>
          <w:rFonts w:hint="eastAsia"/>
          <w:sz w:val="26"/>
          <w:szCs w:val="26"/>
          <w:lang w:eastAsia="zh-Hans"/>
        </w:rPr>
        <w:t>.</w:t>
      </w:r>
      <w:r>
        <w:rPr>
          <w:sz w:val="26"/>
          <w:szCs w:val="26"/>
          <w:lang w:eastAsia="zh-Hans"/>
        </w:rPr>
        <w:t>05%</w:t>
      </w:r>
      <w:r>
        <w:rPr>
          <w:sz w:val="26"/>
          <w:szCs w:val="26"/>
          <w:lang w:eastAsia="zh-Hans"/>
        </w:rPr>
        <w:t>，</w:t>
      </w:r>
      <w:r>
        <w:rPr>
          <w:rFonts w:hint="eastAsia"/>
          <w:sz w:val="26"/>
          <w:szCs w:val="26"/>
          <w:lang w:eastAsia="zh-Hans"/>
        </w:rPr>
        <w:t>原因不明</w:t>
      </w:r>
      <w:r>
        <w:rPr>
          <w:sz w:val="26"/>
          <w:szCs w:val="26"/>
          <w:lang w:eastAsia="zh-Hans"/>
        </w:rPr>
        <w:t>；</w:t>
      </w:r>
      <w:r>
        <w:rPr>
          <w:rFonts w:hint="eastAsia"/>
          <w:sz w:val="26"/>
          <w:szCs w:val="26"/>
          <w:lang w:eastAsia="zh-Hans"/>
        </w:rPr>
        <w:t>据</w:t>
      </w:r>
      <w:r>
        <w:rPr>
          <w:rFonts w:hint="eastAsia"/>
          <w:sz w:val="26"/>
          <w:szCs w:val="26"/>
          <w:lang w:eastAsia="zh-Hans"/>
        </w:rPr>
        <w:t>估算</w:t>
      </w:r>
      <w:r>
        <w:rPr>
          <w:sz w:val="26"/>
          <w:szCs w:val="26"/>
          <w:lang w:eastAsia="zh-Hans"/>
        </w:rPr>
        <w:t>，</w:t>
      </w:r>
      <w:r>
        <w:rPr>
          <w:rFonts w:hint="eastAsia"/>
          <w:sz w:val="26"/>
          <w:szCs w:val="26"/>
          <w:lang w:eastAsia="zh-Hans"/>
        </w:rPr>
        <w:t>最多只有</w:t>
      </w:r>
      <w:r>
        <w:rPr>
          <w:sz w:val="26"/>
          <w:szCs w:val="26"/>
          <w:lang w:eastAsia="zh-Hans"/>
        </w:rPr>
        <w:t>12%</w:t>
      </w:r>
      <w:r>
        <w:rPr>
          <w:rFonts w:hint="eastAsia"/>
          <w:sz w:val="26"/>
          <w:szCs w:val="26"/>
          <w:lang w:eastAsia="zh-Hans"/>
        </w:rPr>
        <w:t>的在册智力残疾人和</w:t>
      </w:r>
      <w:r>
        <w:rPr>
          <w:sz w:val="26"/>
          <w:szCs w:val="26"/>
          <w:lang w:eastAsia="zh-Hans"/>
        </w:rPr>
        <w:t>25%</w:t>
      </w:r>
      <w:r>
        <w:rPr>
          <w:rFonts w:hint="eastAsia"/>
          <w:sz w:val="26"/>
          <w:szCs w:val="26"/>
          <w:lang w:eastAsia="zh-Hans"/>
        </w:rPr>
        <w:t>的在册精神残疾人得到基本康复服务</w:t>
      </w:r>
      <w:r>
        <w:rPr>
          <w:sz w:val="26"/>
          <w:szCs w:val="26"/>
          <w:lang w:eastAsia="zh-Hans"/>
        </w:rPr>
        <w:t>。</w:t>
      </w:r>
      <w:r>
        <w:rPr>
          <w:rStyle w:val="EndnoteReference"/>
          <w:sz w:val="26"/>
          <w:szCs w:val="26"/>
          <w:lang w:eastAsia="zh-Hans"/>
        </w:rPr>
        <w:endnoteReference w:id="21"/>
      </w:r>
      <w:r>
        <w:rPr>
          <w:sz w:val="26"/>
          <w:szCs w:val="26"/>
          <w:lang w:eastAsia="zh-Hans"/>
        </w:rPr>
        <w:t xml:space="preserve"> </w:t>
      </w:r>
      <w:r>
        <w:rPr>
          <w:rFonts w:hint="eastAsia"/>
          <w:sz w:val="26"/>
          <w:szCs w:val="26"/>
          <w:lang w:eastAsia="zh-Hans"/>
        </w:rPr>
        <w:t>中国政府规划到</w:t>
      </w:r>
      <w:r>
        <w:rPr>
          <w:sz w:val="26"/>
          <w:szCs w:val="26"/>
          <w:lang w:eastAsia="zh-Hans"/>
        </w:rPr>
        <w:t>2025</w:t>
      </w:r>
      <w:r>
        <w:rPr>
          <w:sz w:val="26"/>
          <w:szCs w:val="26"/>
          <w:lang w:eastAsia="zh-Hans"/>
        </w:rPr>
        <w:t>年</w:t>
      </w:r>
      <w:r>
        <w:rPr>
          <w:rFonts w:hint="eastAsia"/>
          <w:sz w:val="26"/>
          <w:szCs w:val="26"/>
          <w:lang w:eastAsia="zh-Hans"/>
        </w:rPr>
        <w:t>在</w:t>
      </w:r>
      <w:r>
        <w:rPr>
          <w:sz w:val="26"/>
          <w:szCs w:val="26"/>
          <w:lang w:eastAsia="zh-Hans"/>
        </w:rPr>
        <w:t>80%</w:t>
      </w:r>
      <w:r>
        <w:rPr>
          <w:sz w:val="26"/>
          <w:szCs w:val="26"/>
          <w:lang w:eastAsia="zh-Hans"/>
        </w:rPr>
        <w:t>以上的县（市、区）广泛开展精神障碍社区康复服务，</w:t>
      </w:r>
      <w:r>
        <w:rPr>
          <w:rFonts w:hint="eastAsia"/>
          <w:sz w:val="26"/>
          <w:szCs w:val="26"/>
          <w:lang w:eastAsia="zh-Hans"/>
        </w:rPr>
        <w:t>目前未能查询到最新进展</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lastRenderedPageBreak/>
        <w:t>研究显示</w:t>
      </w:r>
      <w:r>
        <w:rPr>
          <w:sz w:val="26"/>
          <w:szCs w:val="26"/>
          <w:lang w:eastAsia="zh-Hans"/>
        </w:rPr>
        <w:t>，社区为残服务发展不充分</w:t>
      </w:r>
      <w:r>
        <w:rPr>
          <w:rFonts w:hint="eastAsia"/>
          <w:sz w:val="26"/>
          <w:szCs w:val="26"/>
          <w:lang w:eastAsia="zh-Hans"/>
        </w:rPr>
        <w:t>的</w:t>
      </w:r>
      <w:r>
        <w:rPr>
          <w:sz w:val="26"/>
          <w:szCs w:val="26"/>
          <w:lang w:eastAsia="zh-Hans"/>
        </w:rPr>
        <w:t>问题仍然较为明显，区域差距也在拉大。</w:t>
      </w:r>
      <w:r>
        <w:rPr>
          <w:rFonts w:hint="eastAsia"/>
          <w:sz w:val="26"/>
          <w:szCs w:val="26"/>
          <w:lang w:eastAsia="zh-Hans"/>
        </w:rPr>
        <w:t>据统计</w:t>
      </w:r>
      <w:r>
        <w:rPr>
          <w:sz w:val="26"/>
          <w:szCs w:val="26"/>
          <w:lang w:eastAsia="zh-Hans"/>
        </w:rPr>
        <w:t>，</w:t>
      </w:r>
      <w:r>
        <w:rPr>
          <w:sz w:val="26"/>
          <w:szCs w:val="26"/>
          <w:lang w:eastAsia="zh-Hans"/>
        </w:rPr>
        <w:t>2020</w:t>
      </w:r>
      <w:r>
        <w:rPr>
          <w:sz w:val="26"/>
          <w:szCs w:val="26"/>
          <w:lang w:eastAsia="zh-Hans"/>
        </w:rPr>
        <w:t>年，社区建有康复站的比例不到</w:t>
      </w:r>
      <w:r>
        <w:rPr>
          <w:sz w:val="26"/>
          <w:szCs w:val="26"/>
          <w:lang w:eastAsia="zh-Hans"/>
        </w:rPr>
        <w:t>1/5</w:t>
      </w:r>
      <w:r>
        <w:rPr>
          <w:sz w:val="26"/>
          <w:szCs w:val="26"/>
          <w:lang w:eastAsia="zh-Hans"/>
        </w:rPr>
        <w:t>，特殊区域和村庄不到</w:t>
      </w:r>
      <w:r>
        <w:rPr>
          <w:sz w:val="26"/>
          <w:szCs w:val="26"/>
          <w:lang w:eastAsia="zh-Hans"/>
        </w:rPr>
        <w:t>1/7</w:t>
      </w:r>
      <w:r>
        <w:rPr>
          <w:sz w:val="26"/>
          <w:szCs w:val="26"/>
          <w:lang w:eastAsia="zh-Hans"/>
        </w:rPr>
        <w:t>；经济发达地区各村（社区）建有康复服务站的占比较高，而中西部地区建有康复服务站的占比较低。</w:t>
      </w:r>
      <w:r>
        <w:rPr>
          <w:rStyle w:val="EndnoteReference"/>
          <w:sz w:val="26"/>
          <w:szCs w:val="26"/>
          <w:lang w:eastAsia="zh-Hans"/>
        </w:rPr>
        <w:endnoteReference w:id="22"/>
      </w:r>
      <w:r>
        <w:rPr>
          <w:sz w:val="26"/>
          <w:szCs w:val="26"/>
          <w:lang w:eastAsia="zh-Hans"/>
        </w:rPr>
        <w:t xml:space="preserve"> </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中国精神健康服务供给有扩大机构化趋势</w:t>
      </w:r>
      <w:r>
        <w:rPr>
          <w:sz w:val="26"/>
          <w:szCs w:val="26"/>
          <w:lang w:eastAsia="zh-Hans"/>
        </w:rPr>
        <w:t>。</w:t>
      </w:r>
      <w:r>
        <w:rPr>
          <w:rFonts w:hint="eastAsia"/>
          <w:sz w:val="26"/>
          <w:szCs w:val="26"/>
          <w:lang w:eastAsia="zh-Hans"/>
        </w:rPr>
        <w:t>截至</w:t>
      </w:r>
      <w:r>
        <w:rPr>
          <w:sz w:val="26"/>
          <w:szCs w:val="26"/>
          <w:lang w:eastAsia="zh-Hans"/>
        </w:rPr>
        <w:t>2020</w:t>
      </w:r>
      <w:r>
        <w:rPr>
          <w:rFonts w:hint="eastAsia"/>
          <w:sz w:val="26"/>
          <w:szCs w:val="26"/>
          <w:lang w:eastAsia="zh-Hans"/>
        </w:rPr>
        <w:t>年</w:t>
      </w:r>
      <w:r>
        <w:rPr>
          <w:sz w:val="26"/>
          <w:szCs w:val="26"/>
          <w:lang w:eastAsia="zh-Hans"/>
        </w:rPr>
        <w:t>，</w:t>
      </w:r>
      <w:r>
        <w:rPr>
          <w:rFonts w:hint="eastAsia"/>
          <w:sz w:val="26"/>
          <w:szCs w:val="26"/>
          <w:lang w:eastAsia="zh-Hans"/>
        </w:rPr>
        <w:t>农村和城市的</w:t>
      </w:r>
      <w:r>
        <w:rPr>
          <w:sz w:val="26"/>
          <w:szCs w:val="26"/>
          <w:lang w:eastAsia="zh-Hans"/>
        </w:rPr>
        <w:t>精神病医院</w:t>
      </w:r>
      <w:r>
        <w:rPr>
          <w:rFonts w:hint="eastAsia"/>
          <w:sz w:val="26"/>
          <w:szCs w:val="26"/>
          <w:lang w:eastAsia="zh-Hans"/>
        </w:rPr>
        <w:t>数</w:t>
      </w:r>
      <w:r>
        <w:rPr>
          <w:rFonts w:hint="eastAsia"/>
          <w:sz w:val="26"/>
          <w:szCs w:val="26"/>
          <w:lang w:eastAsia="zh-Hans"/>
        </w:rPr>
        <w:t>量分别为</w:t>
      </w:r>
      <w:r>
        <w:rPr>
          <w:sz w:val="26"/>
          <w:szCs w:val="26"/>
          <w:lang w:eastAsia="zh-Hans"/>
        </w:rPr>
        <w:t>1014</w:t>
      </w:r>
      <w:r>
        <w:rPr>
          <w:sz w:val="26"/>
          <w:szCs w:val="26"/>
          <w:lang w:eastAsia="zh-Hans"/>
        </w:rPr>
        <w:t>个</w:t>
      </w:r>
      <w:r>
        <w:rPr>
          <w:rFonts w:hint="eastAsia"/>
          <w:sz w:val="26"/>
          <w:szCs w:val="26"/>
          <w:lang w:eastAsia="zh-Hans"/>
        </w:rPr>
        <w:t>和</w:t>
      </w:r>
      <w:r>
        <w:rPr>
          <w:sz w:val="26"/>
          <w:szCs w:val="26"/>
          <w:lang w:eastAsia="zh-Hans"/>
        </w:rPr>
        <w:t>787</w:t>
      </w:r>
      <w:r>
        <w:rPr>
          <w:sz w:val="26"/>
          <w:szCs w:val="26"/>
          <w:lang w:eastAsia="zh-Hans"/>
        </w:rPr>
        <w:t>个，</w:t>
      </w:r>
      <w:r>
        <w:rPr>
          <w:rFonts w:hint="eastAsia"/>
          <w:sz w:val="26"/>
          <w:szCs w:val="26"/>
          <w:lang w:eastAsia="zh-Hans"/>
        </w:rPr>
        <w:t>比</w:t>
      </w:r>
      <w:r>
        <w:rPr>
          <w:sz w:val="26"/>
          <w:szCs w:val="26"/>
          <w:lang w:eastAsia="zh-Hans"/>
        </w:rPr>
        <w:t>2010</w:t>
      </w:r>
      <w:r>
        <w:rPr>
          <w:rFonts w:hint="eastAsia"/>
          <w:sz w:val="26"/>
          <w:szCs w:val="26"/>
          <w:lang w:eastAsia="zh-Hans"/>
        </w:rPr>
        <w:t>年分别增长约</w:t>
      </w:r>
      <w:r>
        <w:rPr>
          <w:sz w:val="26"/>
          <w:szCs w:val="26"/>
          <w:lang w:eastAsia="zh-Hans"/>
        </w:rPr>
        <w:t>2</w:t>
      </w:r>
      <w:r>
        <w:rPr>
          <w:rFonts w:hint="eastAsia"/>
          <w:sz w:val="26"/>
          <w:szCs w:val="26"/>
          <w:lang w:eastAsia="zh-Hans"/>
        </w:rPr>
        <w:t>.</w:t>
      </w:r>
      <w:r>
        <w:rPr>
          <w:sz w:val="26"/>
          <w:szCs w:val="26"/>
          <w:lang w:eastAsia="zh-Hans"/>
        </w:rPr>
        <w:t>6</w:t>
      </w:r>
      <w:r>
        <w:rPr>
          <w:rFonts w:hint="eastAsia"/>
          <w:sz w:val="26"/>
          <w:szCs w:val="26"/>
          <w:lang w:eastAsia="zh-Hans"/>
        </w:rPr>
        <w:t>倍和</w:t>
      </w:r>
      <w:r>
        <w:rPr>
          <w:sz w:val="26"/>
          <w:szCs w:val="26"/>
          <w:lang w:eastAsia="zh-Hans"/>
        </w:rPr>
        <w:t>1.1</w:t>
      </w:r>
      <w:r>
        <w:rPr>
          <w:rFonts w:hint="eastAsia"/>
          <w:sz w:val="26"/>
          <w:szCs w:val="26"/>
          <w:lang w:eastAsia="zh-Hans"/>
        </w:rPr>
        <w:t>倍</w:t>
      </w:r>
      <w:r>
        <w:rPr>
          <w:sz w:val="26"/>
          <w:szCs w:val="26"/>
          <w:lang w:eastAsia="zh-Hans"/>
        </w:rPr>
        <w:t>。</w:t>
      </w:r>
      <w:r>
        <w:rPr>
          <w:rStyle w:val="EndnoteReference"/>
          <w:sz w:val="26"/>
          <w:szCs w:val="26"/>
          <w:lang w:eastAsia="zh-Hans"/>
        </w:rPr>
        <w:endnoteReference w:id="23"/>
      </w:r>
      <w:r>
        <w:rPr>
          <w:sz w:val="26"/>
          <w:szCs w:val="26"/>
          <w:lang w:eastAsia="zh-Hans"/>
        </w:rPr>
        <w:t xml:space="preserve"> 2019</w:t>
      </w:r>
      <w:r>
        <w:rPr>
          <w:rFonts w:hint="eastAsia"/>
          <w:sz w:val="26"/>
          <w:szCs w:val="26"/>
          <w:lang w:eastAsia="zh-Hans"/>
        </w:rPr>
        <w:t>年社区精神卫生门诊来访者比率约为医院门诊来访者的</w:t>
      </w:r>
      <w:r>
        <w:rPr>
          <w:sz w:val="26"/>
          <w:szCs w:val="26"/>
          <w:lang w:eastAsia="zh-Hans"/>
        </w:rPr>
        <w:t>1/38</w:t>
      </w:r>
      <w:r>
        <w:rPr>
          <w:sz w:val="26"/>
          <w:szCs w:val="26"/>
          <w:lang w:eastAsia="zh-Hans"/>
        </w:rPr>
        <w:t>。</w:t>
      </w:r>
      <w:r>
        <w:rPr>
          <w:rStyle w:val="EndnoteReference"/>
          <w:sz w:val="26"/>
          <w:szCs w:val="26"/>
          <w:lang w:eastAsia="zh-Hans"/>
        </w:rPr>
        <w:endnoteReference w:id="24"/>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中国财政资金仍然更多投入建设精神卫生机构</w:t>
      </w:r>
      <w:r>
        <w:rPr>
          <w:sz w:val="26"/>
          <w:szCs w:val="26"/>
          <w:lang w:eastAsia="zh-Hans"/>
        </w:rPr>
        <w:t>，</w:t>
      </w:r>
      <w:r>
        <w:rPr>
          <w:rFonts w:hint="eastAsia"/>
          <w:sz w:val="26"/>
          <w:szCs w:val="26"/>
          <w:lang w:eastAsia="zh-Hans"/>
        </w:rPr>
        <w:t>而非初级保健层面</w:t>
      </w:r>
      <w:r>
        <w:rPr>
          <w:sz w:val="26"/>
          <w:szCs w:val="26"/>
          <w:lang w:eastAsia="zh-Hans"/>
        </w:rPr>
        <w:t>。</w:t>
      </w:r>
      <w:r>
        <w:rPr>
          <w:sz w:val="26"/>
          <w:szCs w:val="26"/>
          <w:lang w:eastAsia="zh-Hans"/>
        </w:rPr>
        <w:t>2011—2020</w:t>
      </w:r>
      <w:r>
        <w:rPr>
          <w:sz w:val="26"/>
          <w:szCs w:val="26"/>
          <w:lang w:eastAsia="zh-Hans"/>
        </w:rPr>
        <w:t>年，</w:t>
      </w:r>
      <w:r>
        <w:rPr>
          <w:rFonts w:hint="eastAsia"/>
          <w:sz w:val="26"/>
          <w:szCs w:val="26"/>
          <w:lang w:eastAsia="zh-Hans"/>
        </w:rPr>
        <w:t>中</w:t>
      </w:r>
      <w:r>
        <w:rPr>
          <w:sz w:val="26"/>
          <w:szCs w:val="26"/>
          <w:lang w:eastAsia="zh-Hans"/>
        </w:rPr>
        <w:t>国精神卫生机构的财政补助收入及财政专项支出总体呈不断增加的趋势，</w:t>
      </w:r>
      <w:r>
        <w:rPr>
          <w:rFonts w:hint="eastAsia"/>
          <w:sz w:val="26"/>
          <w:szCs w:val="26"/>
          <w:lang w:eastAsia="zh-Hans"/>
        </w:rPr>
        <w:t>其中</w:t>
      </w:r>
      <w:r>
        <w:rPr>
          <w:sz w:val="26"/>
          <w:szCs w:val="26"/>
          <w:lang w:eastAsia="zh-Hans"/>
        </w:rPr>
        <w:t>精神病专科医院的财政专项支出十年内增长一倍，精神病防治所</w:t>
      </w:r>
      <w:r>
        <w:rPr>
          <w:sz w:val="26"/>
          <w:szCs w:val="26"/>
          <w:lang w:eastAsia="zh-Hans"/>
        </w:rPr>
        <w:t>(</w:t>
      </w:r>
      <w:r>
        <w:rPr>
          <w:sz w:val="26"/>
          <w:szCs w:val="26"/>
          <w:lang w:eastAsia="zh-Hans"/>
        </w:rPr>
        <w:t>站、中心</w:t>
      </w:r>
      <w:r>
        <w:rPr>
          <w:sz w:val="26"/>
          <w:szCs w:val="26"/>
          <w:lang w:eastAsia="zh-Hans"/>
        </w:rPr>
        <w:t>)</w:t>
      </w:r>
      <w:r>
        <w:rPr>
          <w:sz w:val="26"/>
          <w:szCs w:val="26"/>
          <w:lang w:eastAsia="zh-Hans"/>
        </w:rPr>
        <w:t>的财政专项支出</w:t>
      </w:r>
      <w:r>
        <w:rPr>
          <w:rFonts w:hint="eastAsia"/>
          <w:sz w:val="26"/>
          <w:szCs w:val="26"/>
          <w:lang w:eastAsia="zh-Hans"/>
        </w:rPr>
        <w:t>十年内</w:t>
      </w:r>
      <w:r>
        <w:rPr>
          <w:sz w:val="26"/>
          <w:szCs w:val="26"/>
          <w:lang w:eastAsia="zh-Hans"/>
        </w:rPr>
        <w:t>增长</w:t>
      </w:r>
      <w:r>
        <w:rPr>
          <w:sz w:val="26"/>
          <w:szCs w:val="26"/>
          <w:lang w:eastAsia="zh-Hans"/>
        </w:rPr>
        <w:t>5</w:t>
      </w:r>
      <w:r>
        <w:rPr>
          <w:sz w:val="26"/>
          <w:szCs w:val="26"/>
          <w:lang w:eastAsia="zh-Hans"/>
        </w:rPr>
        <w:t>倍以上。</w:t>
      </w:r>
      <w:r>
        <w:rPr>
          <w:rStyle w:val="EndnoteReference"/>
          <w:sz w:val="26"/>
          <w:szCs w:val="26"/>
          <w:lang w:eastAsia="zh-Hans"/>
        </w:rPr>
        <w:endnoteReference w:id="25"/>
      </w:r>
    </w:p>
    <w:p w:rsidR="00000000" w:rsidRDefault="00AA7FB4">
      <w:pPr>
        <w:spacing w:line="480" w:lineRule="exact"/>
        <w:rPr>
          <w:sz w:val="26"/>
          <w:szCs w:val="26"/>
          <w:lang w:eastAsia="zh-Hans"/>
        </w:rPr>
      </w:pPr>
      <w:r>
        <w:rPr>
          <w:rFonts w:ascii="SimSun" w:hAnsi="SimSun" w:cs="SimSun" w:hint="eastAsia"/>
          <w:sz w:val="26"/>
          <w:szCs w:val="26"/>
        </w:rPr>
        <w:t>为拐卖受害人提供的培训及援助</w:t>
      </w:r>
      <w:r>
        <w:rPr>
          <w:rFonts w:ascii="SimSun" w:hAnsi="SimSun" w:cs="SimSun"/>
          <w:sz w:val="26"/>
          <w:szCs w:val="26"/>
        </w:rPr>
        <w:t>，</w:t>
      </w:r>
      <w:r>
        <w:rPr>
          <w:rFonts w:ascii="SimSun" w:hAnsi="SimSun" w:cs="SimSun" w:hint="eastAsia"/>
          <w:sz w:val="26"/>
          <w:szCs w:val="26"/>
        </w:rPr>
        <w:t>普遍采用“一刀切”的方式，在边远农村地区，妇女的人身自由常常受到限制，由于缺</w:t>
      </w:r>
      <w:r>
        <w:rPr>
          <w:rFonts w:ascii="SimSun" w:hAnsi="SimSun" w:cs="SimSun" w:hint="eastAsia"/>
          <w:sz w:val="26"/>
          <w:szCs w:val="26"/>
        </w:rPr>
        <w:t>少掌握技能所需的足够时间，</w:t>
      </w:r>
      <w:r>
        <w:rPr>
          <w:rFonts w:ascii="SimSun" w:hAnsi="SimSun" w:cs="SimSun" w:hint="eastAsia"/>
          <w:sz w:val="26"/>
          <w:szCs w:val="26"/>
          <w:lang w:eastAsia="zh-Hans"/>
        </w:rPr>
        <w:t>拐卖受害</w:t>
      </w:r>
      <w:r>
        <w:rPr>
          <w:rFonts w:ascii="SimSun" w:hAnsi="SimSun" w:cs="SimSun" w:hint="eastAsia"/>
          <w:sz w:val="26"/>
          <w:szCs w:val="26"/>
        </w:rPr>
        <w:t>人</w:t>
      </w:r>
      <w:r>
        <w:rPr>
          <w:rFonts w:ascii="SimSun" w:hAnsi="SimSun" w:cs="SimSun" w:hint="eastAsia"/>
          <w:sz w:val="26"/>
          <w:szCs w:val="26"/>
          <w:lang w:eastAsia="zh-Hans"/>
        </w:rPr>
        <w:t>在</w:t>
      </w:r>
      <w:r>
        <w:rPr>
          <w:rFonts w:ascii="SimSun" w:hAnsi="SimSun" w:cs="SimSun" w:hint="eastAsia"/>
          <w:sz w:val="26"/>
          <w:szCs w:val="26"/>
        </w:rPr>
        <w:t>经济上重新融入所在社区的工作</w:t>
      </w:r>
      <w:r>
        <w:rPr>
          <w:rFonts w:ascii="SimSun" w:hAnsi="SimSun" w:cs="SimSun" w:hint="eastAsia"/>
          <w:sz w:val="26"/>
          <w:szCs w:val="26"/>
          <w:lang w:eastAsia="zh-Hans"/>
        </w:rPr>
        <w:t>成果有限</w:t>
      </w:r>
      <w:r>
        <w:rPr>
          <w:rFonts w:ascii="SimSun" w:hAnsi="SimSun" w:cs="SimSun"/>
          <w:sz w:val="26"/>
          <w:szCs w:val="26"/>
          <w:lang w:eastAsia="zh-Hans"/>
        </w:rPr>
        <w:t>。</w:t>
      </w:r>
      <w:r>
        <w:rPr>
          <w:rStyle w:val="EndnoteReference"/>
          <w:rFonts w:ascii="SimSun" w:hAnsi="SimSun" w:cs="SimSun"/>
          <w:sz w:val="26"/>
          <w:szCs w:val="26"/>
          <w:lang w:eastAsia="zh-Hans"/>
        </w:rPr>
        <w:endnoteReference w:id="26"/>
      </w:r>
    </w:p>
    <w:p w:rsidR="00000000" w:rsidRDefault="00AA7FB4">
      <w:pPr>
        <w:spacing w:line="480" w:lineRule="exact"/>
        <w:rPr>
          <w:sz w:val="26"/>
          <w:szCs w:val="26"/>
          <w:lang w:eastAsia="zh-Hans"/>
        </w:rPr>
      </w:pPr>
    </w:p>
    <w:p w:rsidR="00000000" w:rsidRDefault="00AA7FB4">
      <w:pPr>
        <w:spacing w:line="480" w:lineRule="exact"/>
        <w:rPr>
          <w:b/>
          <w:sz w:val="26"/>
          <w:szCs w:val="26"/>
        </w:rPr>
      </w:pPr>
      <w:r>
        <w:rPr>
          <w:b/>
          <w:sz w:val="26"/>
          <w:szCs w:val="26"/>
        </w:rPr>
        <w:lastRenderedPageBreak/>
        <w:t>我们</w:t>
      </w:r>
      <w:r>
        <w:rPr>
          <w:rFonts w:hint="eastAsia"/>
          <w:b/>
          <w:sz w:val="26"/>
          <w:szCs w:val="26"/>
          <w:lang w:eastAsia="zh-Hans"/>
        </w:rPr>
        <w:t>敦促</w:t>
      </w:r>
      <w:r>
        <w:rPr>
          <w:b/>
          <w:sz w:val="26"/>
          <w:szCs w:val="26"/>
        </w:rPr>
        <w:t>委员会</w:t>
      </w:r>
      <w:r>
        <w:rPr>
          <w:rFonts w:hint="eastAsia"/>
          <w:b/>
          <w:sz w:val="26"/>
          <w:szCs w:val="26"/>
          <w:lang w:eastAsia="zh-Hans"/>
        </w:rPr>
        <w:t>要求</w:t>
      </w:r>
      <w:r>
        <w:rPr>
          <w:b/>
          <w:sz w:val="26"/>
          <w:szCs w:val="26"/>
        </w:rPr>
        <w:t>缔约国：</w:t>
      </w:r>
    </w:p>
    <w:p w:rsidR="00000000" w:rsidRDefault="00AA7FB4">
      <w:pPr>
        <w:pStyle w:val="ListParagraph"/>
        <w:numPr>
          <w:ilvl w:val="0"/>
          <w:numId w:val="7"/>
        </w:numPr>
        <w:spacing w:line="480" w:lineRule="exact"/>
        <w:ind w:left="0"/>
        <w:rPr>
          <w:rFonts w:hint="eastAsia"/>
          <w:b/>
          <w:sz w:val="26"/>
          <w:szCs w:val="26"/>
          <w:lang w:eastAsia="zh-Hans"/>
        </w:rPr>
      </w:pPr>
      <w:r>
        <w:rPr>
          <w:rFonts w:hint="eastAsia"/>
          <w:b/>
          <w:sz w:val="26"/>
          <w:szCs w:val="26"/>
          <w:lang w:eastAsia="zh-Hans"/>
        </w:rPr>
        <w:t>加大专项财政资金支持，集合社会力量参与，同市级区域内农村社区康复中心的人均数量占比不得低于城市，每年公布一次项目建设进展；</w:t>
      </w:r>
    </w:p>
    <w:p w:rsidR="00000000" w:rsidRDefault="00AA7FB4">
      <w:pPr>
        <w:pStyle w:val="ListParagraph"/>
        <w:numPr>
          <w:ilvl w:val="0"/>
          <w:numId w:val="7"/>
        </w:numPr>
        <w:spacing w:line="480" w:lineRule="exact"/>
        <w:ind w:left="0"/>
        <w:rPr>
          <w:rFonts w:hint="eastAsia"/>
          <w:b/>
          <w:sz w:val="26"/>
          <w:szCs w:val="26"/>
          <w:lang w:eastAsia="zh-Hans"/>
        </w:rPr>
      </w:pPr>
      <w:r>
        <w:rPr>
          <w:rFonts w:hint="eastAsia"/>
          <w:b/>
          <w:sz w:val="26"/>
          <w:szCs w:val="26"/>
          <w:lang w:eastAsia="zh-Hans"/>
        </w:rPr>
        <w:t>培育和支持残障人士参与和领导的社会团体</w:t>
      </w:r>
      <w:r>
        <w:rPr>
          <w:b/>
          <w:sz w:val="26"/>
          <w:szCs w:val="26"/>
          <w:lang w:eastAsia="zh-Hans"/>
        </w:rPr>
        <w:t>；</w:t>
      </w:r>
      <w:r>
        <w:rPr>
          <w:rFonts w:hint="eastAsia"/>
          <w:b/>
          <w:sz w:val="26"/>
          <w:szCs w:val="26"/>
          <w:lang w:eastAsia="zh-Hans"/>
        </w:rPr>
        <w:t>将资源向农村倾斜</w:t>
      </w:r>
      <w:r>
        <w:rPr>
          <w:b/>
          <w:sz w:val="26"/>
          <w:szCs w:val="26"/>
          <w:lang w:eastAsia="zh-Hans"/>
        </w:rPr>
        <w:t>，</w:t>
      </w:r>
      <w:r>
        <w:rPr>
          <w:rFonts w:hint="eastAsia"/>
          <w:b/>
          <w:sz w:val="26"/>
          <w:szCs w:val="26"/>
          <w:lang w:eastAsia="zh-Hans"/>
        </w:rPr>
        <w:t>定额拨款采购精神健康社工服务，在农村普及精神复原和照护知识</w:t>
      </w:r>
      <w:r>
        <w:rPr>
          <w:b/>
          <w:sz w:val="26"/>
          <w:szCs w:val="26"/>
          <w:lang w:eastAsia="zh-Hans"/>
        </w:rPr>
        <w:t>；</w:t>
      </w:r>
      <w:r>
        <w:rPr>
          <w:rFonts w:hint="eastAsia"/>
          <w:b/>
          <w:sz w:val="26"/>
          <w:szCs w:val="26"/>
          <w:lang w:eastAsia="zh-Hans"/>
        </w:rPr>
        <w:t>在施政报告中公布为农村残障人群投入的财政比例和采购情况</w:t>
      </w:r>
      <w:r>
        <w:rPr>
          <w:b/>
          <w:sz w:val="26"/>
          <w:szCs w:val="26"/>
          <w:lang w:eastAsia="zh-Hans"/>
        </w:rPr>
        <w:t>；</w:t>
      </w:r>
    </w:p>
    <w:p w:rsidR="00000000" w:rsidRDefault="00AA7FB4">
      <w:pPr>
        <w:pStyle w:val="ListParagraph"/>
        <w:numPr>
          <w:ilvl w:val="0"/>
          <w:numId w:val="7"/>
        </w:numPr>
        <w:spacing w:line="480" w:lineRule="exact"/>
        <w:ind w:left="0"/>
        <w:rPr>
          <w:rFonts w:hint="eastAsia"/>
          <w:b/>
          <w:sz w:val="26"/>
          <w:szCs w:val="26"/>
          <w:lang w:eastAsia="zh-Hans"/>
        </w:rPr>
      </w:pPr>
      <w:r>
        <w:rPr>
          <w:rFonts w:hint="eastAsia"/>
          <w:b/>
          <w:sz w:val="26"/>
          <w:szCs w:val="26"/>
          <w:lang w:eastAsia="zh-Hans"/>
        </w:rPr>
        <w:t>监测评估农村精神障碍社区康复和家庭支持效果，定期向社会公布，公开接受社会团体的监督。</w:t>
      </w:r>
    </w:p>
    <w:p w:rsidR="00000000" w:rsidRDefault="00AA7FB4">
      <w:pPr>
        <w:spacing w:line="480" w:lineRule="exact"/>
        <w:rPr>
          <w:b/>
          <w:sz w:val="26"/>
          <w:szCs w:val="26"/>
          <w:u w:val="single"/>
        </w:rPr>
      </w:pPr>
    </w:p>
    <w:p w:rsidR="00000000" w:rsidRDefault="00AA7FB4">
      <w:pPr>
        <w:spacing w:line="480" w:lineRule="exact"/>
        <w:rPr>
          <w:b/>
          <w:sz w:val="26"/>
          <w:szCs w:val="26"/>
          <w:u w:val="single"/>
        </w:rPr>
      </w:pPr>
    </w:p>
    <w:p w:rsidR="00000000" w:rsidRDefault="00AA7FB4">
      <w:pPr>
        <w:spacing w:line="480" w:lineRule="exact"/>
        <w:rPr>
          <w:b/>
          <w:sz w:val="28"/>
          <w:szCs w:val="28"/>
          <w:u w:val="single"/>
        </w:rPr>
      </w:pPr>
      <w:bookmarkStart w:id="10" w:name="尊重隐私"/>
      <w:r>
        <w:rPr>
          <w:b/>
          <w:sz w:val="28"/>
          <w:szCs w:val="28"/>
          <w:u w:val="single"/>
        </w:rPr>
        <w:t>第二十二条</w:t>
      </w:r>
      <w:r>
        <w:rPr>
          <w:b/>
          <w:sz w:val="28"/>
          <w:szCs w:val="28"/>
          <w:u w:val="single"/>
        </w:rPr>
        <w:t xml:space="preserve"> </w:t>
      </w:r>
      <w:r>
        <w:rPr>
          <w:b/>
          <w:sz w:val="28"/>
          <w:szCs w:val="28"/>
          <w:u w:val="single"/>
        </w:rPr>
        <w:t>尊重隐私</w:t>
      </w:r>
    </w:p>
    <w:bookmarkEnd w:id="10"/>
    <w:p w:rsidR="00000000" w:rsidRDefault="00AA7FB4">
      <w:pPr>
        <w:spacing w:line="480" w:lineRule="exact"/>
        <w:rPr>
          <w:sz w:val="26"/>
          <w:szCs w:val="26"/>
        </w:rPr>
      </w:pPr>
    </w:p>
    <w:p w:rsidR="00000000" w:rsidRDefault="00AA7FB4">
      <w:pPr>
        <w:spacing w:line="480" w:lineRule="exact"/>
        <w:rPr>
          <w:sz w:val="26"/>
          <w:szCs w:val="26"/>
          <w:lang w:eastAsia="zh-Hans"/>
        </w:rPr>
      </w:pPr>
      <w:r>
        <w:rPr>
          <w:rFonts w:hint="eastAsia"/>
          <w:sz w:val="26"/>
          <w:szCs w:val="26"/>
          <w:lang w:eastAsia="zh-Hans"/>
        </w:rPr>
        <w:t>《精神卫生法》规定了严重精神障碍发病报告制度</w:t>
      </w:r>
      <w:r>
        <w:rPr>
          <w:sz w:val="26"/>
          <w:szCs w:val="26"/>
          <w:lang w:eastAsia="zh-Hans"/>
        </w:rPr>
        <w:t>，</w:t>
      </w:r>
      <w:r>
        <w:rPr>
          <w:rFonts w:hint="eastAsia"/>
          <w:sz w:val="26"/>
          <w:szCs w:val="26"/>
          <w:lang w:eastAsia="zh-Hans"/>
        </w:rPr>
        <w:t>一旦</w:t>
      </w:r>
      <w:r>
        <w:rPr>
          <w:sz w:val="26"/>
          <w:szCs w:val="26"/>
          <w:lang w:eastAsia="zh-Hans"/>
        </w:rPr>
        <w:t>患者信息被非法泄露、向他人非法提供、过度利用，就</w:t>
      </w:r>
      <w:r>
        <w:rPr>
          <w:rFonts w:hint="eastAsia"/>
          <w:sz w:val="26"/>
          <w:szCs w:val="26"/>
          <w:lang w:eastAsia="zh-Hans"/>
        </w:rPr>
        <w:t>容</w:t>
      </w:r>
      <w:r>
        <w:rPr>
          <w:sz w:val="26"/>
          <w:szCs w:val="26"/>
          <w:lang w:eastAsia="zh-Hans"/>
        </w:rPr>
        <w:t>易造成对于患者隐私权的侵害。</w:t>
      </w:r>
    </w:p>
    <w:p w:rsidR="00000000" w:rsidRDefault="00AA7FB4">
      <w:pPr>
        <w:spacing w:line="480" w:lineRule="exact"/>
        <w:rPr>
          <w:rFonts w:hint="eastAsia"/>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w:t>
      </w:r>
      <w:r>
        <w:rPr>
          <w:sz w:val="26"/>
          <w:szCs w:val="26"/>
          <w:lang w:eastAsia="zh-Hans"/>
        </w:rPr>
        <w:t>686</w:t>
      </w:r>
      <w:r>
        <w:rPr>
          <w:rFonts w:hint="eastAsia"/>
          <w:sz w:val="26"/>
          <w:szCs w:val="26"/>
          <w:lang w:eastAsia="zh-Hans"/>
        </w:rPr>
        <w:t>项目”确立了对严重精神障碍患者进行肇事肇祸危险性评估和随访管理</w:t>
      </w:r>
      <w:r>
        <w:rPr>
          <w:sz w:val="26"/>
          <w:szCs w:val="26"/>
          <w:lang w:eastAsia="zh-Hans"/>
        </w:rPr>
        <w:t>，</w:t>
      </w:r>
      <w:r>
        <w:rPr>
          <w:rFonts w:hint="eastAsia"/>
          <w:sz w:val="26"/>
          <w:szCs w:val="26"/>
          <w:lang w:eastAsia="zh-Hans"/>
        </w:rPr>
        <w:t>使得公安和社会综治部门长期将这类患者视为管控对象</w:t>
      </w:r>
      <w:r>
        <w:rPr>
          <w:sz w:val="26"/>
          <w:szCs w:val="26"/>
          <w:lang w:eastAsia="zh-Hans"/>
        </w:rPr>
        <w:t>，</w:t>
      </w:r>
      <w:r>
        <w:rPr>
          <w:rFonts w:hint="eastAsia"/>
          <w:sz w:val="26"/>
          <w:szCs w:val="26"/>
          <w:lang w:eastAsia="zh-Hans"/>
        </w:rPr>
        <w:t>纳入监控</w:t>
      </w:r>
      <w:r>
        <w:rPr>
          <w:rFonts w:hint="eastAsia"/>
          <w:sz w:val="26"/>
          <w:szCs w:val="26"/>
          <w:lang w:eastAsia="zh-Hans"/>
        </w:rPr>
        <w:lastRenderedPageBreak/>
        <w:t>系统</w:t>
      </w:r>
      <w:r>
        <w:rPr>
          <w:sz w:val="26"/>
          <w:szCs w:val="26"/>
          <w:lang w:eastAsia="zh-Hans"/>
        </w:rPr>
        <w:t>，</w:t>
      </w:r>
      <w:r>
        <w:rPr>
          <w:rFonts w:hint="eastAsia"/>
          <w:sz w:val="26"/>
          <w:szCs w:val="26"/>
          <w:lang w:eastAsia="zh-Hans"/>
        </w:rPr>
        <w:t>甚至出行和社会活动都会受到限制</w:t>
      </w:r>
      <w:r>
        <w:rPr>
          <w:sz w:val="26"/>
          <w:szCs w:val="26"/>
          <w:lang w:eastAsia="zh-Hans"/>
        </w:rPr>
        <w:t>，</w:t>
      </w:r>
      <w:r>
        <w:rPr>
          <w:rFonts w:hint="eastAsia"/>
          <w:sz w:val="26"/>
          <w:szCs w:val="26"/>
          <w:lang w:eastAsia="zh-Hans"/>
        </w:rPr>
        <w:t>在社会心理层面为他们加上了“无形的锁链”</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sz w:val="26"/>
          <w:szCs w:val="26"/>
          <w:lang w:eastAsia="zh-Hans"/>
        </w:rPr>
        <w:t xml:space="preserve">2018 </w:t>
      </w:r>
      <w:r>
        <w:rPr>
          <w:sz w:val="26"/>
          <w:szCs w:val="26"/>
          <w:lang w:eastAsia="zh-Hans"/>
        </w:rPr>
        <w:t>年</w:t>
      </w:r>
      <w:r>
        <w:rPr>
          <w:rFonts w:hint="eastAsia"/>
          <w:sz w:val="26"/>
          <w:szCs w:val="26"/>
          <w:lang w:eastAsia="zh-Hans"/>
        </w:rPr>
        <w:t>最新制订的</w:t>
      </w:r>
      <w:r>
        <w:rPr>
          <w:sz w:val="26"/>
          <w:szCs w:val="26"/>
          <w:lang w:eastAsia="zh-Hans"/>
        </w:rPr>
        <w:t>《严重精神障碍管理治疗工作规范》，</w:t>
      </w:r>
      <w:r>
        <w:rPr>
          <w:rFonts w:hint="eastAsia"/>
          <w:sz w:val="26"/>
          <w:szCs w:val="26"/>
          <w:lang w:eastAsia="zh-Hans"/>
        </w:rPr>
        <w:t>仍将严重精神障碍患者的规范管理作为当地平安建设的指标</w:t>
      </w:r>
      <w:r>
        <w:rPr>
          <w:sz w:val="26"/>
          <w:szCs w:val="26"/>
          <w:lang w:eastAsia="zh-Hans"/>
        </w:rPr>
        <w:t>。</w:t>
      </w:r>
      <w:r>
        <w:rPr>
          <w:rFonts w:hint="eastAsia"/>
          <w:sz w:val="26"/>
          <w:szCs w:val="26"/>
          <w:lang w:eastAsia="zh-Hans"/>
        </w:rPr>
        <w:t>今年</w:t>
      </w:r>
      <w:r>
        <w:rPr>
          <w:sz w:val="26"/>
          <w:szCs w:val="26"/>
          <w:lang w:eastAsia="zh-Hans"/>
        </w:rPr>
        <w:t>6</w:t>
      </w:r>
      <w:r>
        <w:rPr>
          <w:rFonts w:hint="eastAsia"/>
          <w:sz w:val="26"/>
          <w:szCs w:val="26"/>
          <w:lang w:eastAsia="zh-Hans"/>
        </w:rPr>
        <w:t>月</w:t>
      </w:r>
      <w:r>
        <w:rPr>
          <w:sz w:val="26"/>
          <w:szCs w:val="26"/>
          <w:lang w:eastAsia="zh-Hans"/>
        </w:rPr>
        <w:t>10</w:t>
      </w:r>
      <w:r>
        <w:rPr>
          <w:rFonts w:hint="eastAsia"/>
          <w:sz w:val="26"/>
          <w:szCs w:val="26"/>
          <w:lang w:eastAsia="zh-Hans"/>
        </w:rPr>
        <w:t>日，唐山“烧烤店打人事件”震惊全</w:t>
      </w:r>
      <w:r>
        <w:rPr>
          <w:rFonts w:hint="eastAsia"/>
          <w:sz w:val="26"/>
          <w:szCs w:val="26"/>
          <w:lang w:eastAsia="zh-Hans"/>
        </w:rPr>
        <w:t>国</w:t>
      </w:r>
      <w:r>
        <w:rPr>
          <w:sz w:val="26"/>
          <w:szCs w:val="26"/>
          <w:lang w:eastAsia="zh-Hans"/>
        </w:rPr>
        <w:t>，</w:t>
      </w:r>
      <w:r>
        <w:rPr>
          <w:rFonts w:hint="eastAsia"/>
          <w:sz w:val="26"/>
          <w:szCs w:val="26"/>
          <w:lang w:eastAsia="zh-Hans"/>
        </w:rPr>
        <w:t>随后</w:t>
      </w:r>
      <w:r>
        <w:rPr>
          <w:sz w:val="26"/>
          <w:szCs w:val="26"/>
          <w:lang w:eastAsia="zh-Hans"/>
        </w:rPr>
        <w:t>唐山市集中开展夏季社会治安整治</w:t>
      </w:r>
      <w:r>
        <w:rPr>
          <w:sz w:val="26"/>
          <w:szCs w:val="26"/>
          <w:lang w:eastAsia="zh-Hans"/>
        </w:rPr>
        <w:t>“</w:t>
      </w:r>
      <w:r>
        <w:rPr>
          <w:sz w:val="26"/>
          <w:szCs w:val="26"/>
          <w:lang w:eastAsia="zh-Hans"/>
        </w:rPr>
        <w:t>雷霆风暴</w:t>
      </w:r>
      <w:r>
        <w:rPr>
          <w:sz w:val="26"/>
          <w:szCs w:val="26"/>
          <w:lang w:eastAsia="zh-Hans"/>
        </w:rPr>
        <w:t>”</w:t>
      </w:r>
      <w:r>
        <w:rPr>
          <w:sz w:val="26"/>
          <w:szCs w:val="26"/>
          <w:lang w:eastAsia="zh-Hans"/>
        </w:rPr>
        <w:t>专项行动，</w:t>
      </w:r>
      <w:r>
        <w:rPr>
          <w:rFonts w:hint="eastAsia"/>
          <w:sz w:val="26"/>
          <w:szCs w:val="26"/>
          <w:lang w:eastAsia="zh-Hans"/>
        </w:rPr>
        <w:t>提出“要持续加强对……严重精神障碍患者等特殊人群的服务管理工作，健全分级分类管理，严防发生恶性事件和个人暴力犯罪案件”</w:t>
      </w:r>
      <w:r>
        <w:rPr>
          <w:sz w:val="26"/>
          <w:szCs w:val="26"/>
          <w:lang w:eastAsia="zh-Hans"/>
        </w:rPr>
        <w:t>，</w:t>
      </w:r>
      <w:r>
        <w:rPr>
          <w:rFonts w:hint="eastAsia"/>
          <w:sz w:val="26"/>
          <w:szCs w:val="26"/>
          <w:lang w:eastAsia="zh-Hans"/>
        </w:rPr>
        <w:t>继续强化对精神障碍者的污名</w:t>
      </w:r>
      <w:r>
        <w:rPr>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rFonts w:hint="eastAsia"/>
          <w:sz w:val="26"/>
          <w:szCs w:val="26"/>
          <w:lang w:eastAsia="zh-Hans"/>
        </w:rPr>
        <w:t>农村贫困户个人信息泄漏，也波及农村精神障碍者。</w:t>
      </w:r>
      <w:r>
        <w:rPr>
          <w:rFonts w:hint="eastAsia"/>
          <w:sz w:val="26"/>
          <w:szCs w:val="26"/>
          <w:lang w:eastAsia="zh-Hans"/>
        </w:rPr>
        <w:t>2018</w:t>
      </w:r>
      <w:r>
        <w:rPr>
          <w:rFonts w:hint="eastAsia"/>
          <w:sz w:val="26"/>
          <w:szCs w:val="26"/>
          <w:lang w:eastAsia="zh-Hans"/>
        </w:rPr>
        <w:t>年，媒体曝光多地政府官网在公示贫困户、脱贫名单时泄露大量个人隐私信息，包括贫困程度、致贫原因（如精神障碍）等，政府对于相关信息公开没有统一标准，亦未做好私密信息数字脱敏。</w:t>
      </w:r>
      <w:r>
        <w:rPr>
          <w:rStyle w:val="EndnoteReference"/>
          <w:sz w:val="26"/>
          <w:szCs w:val="26"/>
          <w:lang w:eastAsia="zh-Hans"/>
        </w:rPr>
        <w:endnoteReference w:id="27"/>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r>
        <w:rPr>
          <w:sz w:val="26"/>
          <w:szCs w:val="26"/>
          <w:lang w:eastAsia="zh-Hans"/>
        </w:rPr>
        <w:t>2020</w:t>
      </w:r>
      <w:r>
        <w:rPr>
          <w:sz w:val="26"/>
          <w:szCs w:val="26"/>
          <w:lang w:eastAsia="zh-Hans"/>
        </w:rPr>
        <w:t>年</w:t>
      </w:r>
      <w:r>
        <w:rPr>
          <w:rFonts w:hint="eastAsia"/>
          <w:sz w:val="26"/>
          <w:szCs w:val="26"/>
          <w:lang w:eastAsia="zh-Hans"/>
        </w:rPr>
        <w:t>以来</w:t>
      </w:r>
      <w:r>
        <w:rPr>
          <w:sz w:val="26"/>
          <w:szCs w:val="26"/>
          <w:lang w:eastAsia="zh-Hans"/>
        </w:rPr>
        <w:t>，国家卫健委、</w:t>
      </w:r>
      <w:r>
        <w:rPr>
          <w:rFonts w:hint="eastAsia"/>
          <w:sz w:val="26"/>
          <w:szCs w:val="26"/>
          <w:lang w:eastAsia="zh-Hans"/>
        </w:rPr>
        <w:t>教育部先后发文</w:t>
      </w:r>
      <w:r>
        <w:rPr>
          <w:sz w:val="26"/>
          <w:szCs w:val="26"/>
          <w:lang w:eastAsia="zh-Hans"/>
        </w:rPr>
        <w:t>，</w:t>
      </w:r>
      <w:r>
        <w:rPr>
          <w:rFonts w:hint="eastAsia"/>
          <w:sz w:val="26"/>
          <w:szCs w:val="26"/>
          <w:lang w:eastAsia="zh-Hans"/>
        </w:rPr>
        <w:t>要求各高中</w:t>
      </w:r>
      <w:r>
        <w:rPr>
          <w:sz w:val="26"/>
          <w:szCs w:val="26"/>
          <w:lang w:eastAsia="zh-Hans"/>
        </w:rPr>
        <w:t>、</w:t>
      </w:r>
      <w:r>
        <w:rPr>
          <w:rFonts w:hint="eastAsia"/>
          <w:sz w:val="26"/>
          <w:szCs w:val="26"/>
          <w:lang w:eastAsia="zh-Hans"/>
        </w:rPr>
        <w:t>高等院校</w:t>
      </w:r>
      <w:r>
        <w:rPr>
          <w:sz w:val="26"/>
          <w:szCs w:val="26"/>
          <w:lang w:eastAsia="zh-Hans"/>
        </w:rPr>
        <w:t>将抑郁</w:t>
      </w:r>
      <w:r>
        <w:rPr>
          <w:sz w:val="26"/>
          <w:szCs w:val="26"/>
          <w:lang w:eastAsia="zh-Hans"/>
        </w:rPr>
        <w:t>症筛查纳入学生健康体检内容，建立学生心理健康档案，评估学生心</w:t>
      </w:r>
      <w:r>
        <w:rPr>
          <w:sz w:val="26"/>
          <w:szCs w:val="26"/>
          <w:lang w:eastAsia="zh-Hans"/>
        </w:rPr>
        <w:lastRenderedPageBreak/>
        <w:t>理健康状况，对测评结果异常的学生给予重点关注。</w:t>
      </w:r>
      <w:r>
        <w:rPr>
          <w:rFonts w:hint="eastAsia"/>
          <w:sz w:val="26"/>
          <w:szCs w:val="26"/>
          <w:lang w:eastAsia="zh-Hans"/>
        </w:rPr>
        <w:t>此举可能涉及侵犯学生隐私</w:t>
      </w:r>
      <w:r>
        <w:rPr>
          <w:sz w:val="26"/>
          <w:szCs w:val="26"/>
          <w:lang w:eastAsia="zh-Hans"/>
        </w:rPr>
        <w:t>，</w:t>
      </w:r>
      <w:r>
        <w:rPr>
          <w:rFonts w:hint="eastAsia"/>
          <w:sz w:val="26"/>
          <w:szCs w:val="26"/>
          <w:lang w:eastAsia="zh-Hans"/>
        </w:rPr>
        <w:t>给他们的学习生活和人际交往带来负面影响</w:t>
      </w:r>
      <w:r>
        <w:rPr>
          <w:sz w:val="26"/>
          <w:szCs w:val="26"/>
          <w:lang w:eastAsia="zh-Hans"/>
        </w:rPr>
        <w:t>。</w:t>
      </w:r>
    </w:p>
    <w:p w:rsidR="00000000" w:rsidRDefault="00AA7FB4">
      <w:pPr>
        <w:spacing w:line="480" w:lineRule="exact"/>
        <w:rPr>
          <w:rFonts w:ascii="SimSun" w:hAnsi="SimSun" w:cs="SimSun"/>
          <w:sz w:val="26"/>
          <w:szCs w:val="26"/>
        </w:rPr>
      </w:pPr>
    </w:p>
    <w:p w:rsidR="00000000" w:rsidRDefault="00AA7FB4">
      <w:pPr>
        <w:spacing w:line="480" w:lineRule="exact"/>
        <w:rPr>
          <w:b/>
          <w:sz w:val="26"/>
          <w:szCs w:val="26"/>
          <w:lang w:eastAsia="zh-Hans"/>
        </w:rPr>
      </w:pPr>
      <w:r>
        <w:rPr>
          <w:b/>
          <w:sz w:val="26"/>
          <w:szCs w:val="26"/>
        </w:rPr>
        <w:t>我们敦促委员会要求</w:t>
      </w:r>
      <w:r>
        <w:rPr>
          <w:rFonts w:hint="eastAsia"/>
          <w:b/>
          <w:sz w:val="26"/>
          <w:szCs w:val="26"/>
          <w:lang w:eastAsia="zh-Hans"/>
        </w:rPr>
        <w:t>缔约国</w:t>
      </w:r>
      <w:r>
        <w:rPr>
          <w:b/>
          <w:sz w:val="26"/>
          <w:szCs w:val="26"/>
          <w:lang w:eastAsia="zh-Hans"/>
        </w:rPr>
        <w:t>：</w:t>
      </w:r>
    </w:p>
    <w:p w:rsidR="00000000" w:rsidRDefault="00AA7FB4">
      <w:pPr>
        <w:numPr>
          <w:ilvl w:val="0"/>
          <w:numId w:val="8"/>
        </w:numPr>
        <w:spacing w:line="480" w:lineRule="exact"/>
        <w:rPr>
          <w:b/>
          <w:sz w:val="26"/>
          <w:szCs w:val="26"/>
          <w:lang w:eastAsia="zh-Hans"/>
        </w:rPr>
      </w:pPr>
      <w:r>
        <w:rPr>
          <w:b/>
          <w:sz w:val="26"/>
          <w:szCs w:val="26"/>
          <w:lang w:eastAsia="zh-Hans"/>
        </w:rPr>
        <w:t>完善规范</w:t>
      </w:r>
      <w:r>
        <w:rPr>
          <w:rFonts w:hint="eastAsia"/>
          <w:b/>
          <w:sz w:val="26"/>
          <w:szCs w:val="26"/>
          <w:lang w:eastAsia="zh-Hans"/>
        </w:rPr>
        <w:t>精神障碍者</w:t>
      </w:r>
      <w:r>
        <w:rPr>
          <w:b/>
          <w:sz w:val="26"/>
          <w:szCs w:val="26"/>
          <w:lang w:eastAsia="zh-Hans"/>
        </w:rPr>
        <w:t>信息收集、登记、更正、汇总制度，规范信息共享及对患者隐私保护的制度，制定相应法律法规予以细化，增设关于删除患者信息情形的规定；</w:t>
      </w:r>
    </w:p>
    <w:p w:rsidR="00000000" w:rsidRDefault="00AA7FB4">
      <w:pPr>
        <w:widowControl/>
        <w:spacing w:line="480" w:lineRule="exact"/>
        <w:jc w:val="left"/>
        <w:rPr>
          <w:rFonts w:ascii="SimSun" w:hAnsi="SimSun"/>
          <w:kern w:val="0"/>
          <w:sz w:val="26"/>
          <w:szCs w:val="26"/>
        </w:rPr>
      </w:pPr>
      <w:r>
        <w:rPr>
          <w:b/>
          <w:sz w:val="26"/>
          <w:szCs w:val="26"/>
          <w:lang w:eastAsia="zh-Hans"/>
        </w:rPr>
        <w:t xml:space="preserve">b. </w:t>
      </w:r>
      <w:r>
        <w:rPr>
          <w:rFonts w:hint="eastAsia"/>
          <w:b/>
          <w:sz w:val="26"/>
          <w:szCs w:val="26"/>
          <w:lang w:eastAsia="zh-Hans"/>
        </w:rPr>
        <w:t>停止在校园内筛查抑郁症、建档管理的做法，加强对未成年人隐私权的保护</w:t>
      </w:r>
      <w:r>
        <w:rPr>
          <w:b/>
          <w:sz w:val="26"/>
          <w:szCs w:val="26"/>
          <w:lang w:eastAsia="zh-Hans"/>
        </w:rPr>
        <w:t>、</w:t>
      </w:r>
      <w:r>
        <w:rPr>
          <w:rFonts w:hint="eastAsia"/>
          <w:b/>
          <w:sz w:val="26"/>
          <w:szCs w:val="26"/>
          <w:lang w:eastAsia="zh-Hans"/>
        </w:rPr>
        <w:t>精神健康宣传和朋辈支持</w:t>
      </w:r>
      <w:r>
        <w:rPr>
          <w:b/>
          <w:sz w:val="26"/>
          <w:szCs w:val="26"/>
          <w:lang w:eastAsia="zh-Hans"/>
        </w:rPr>
        <w:t>；</w:t>
      </w:r>
    </w:p>
    <w:p w:rsidR="00000000" w:rsidRDefault="00AA7FB4">
      <w:pPr>
        <w:widowControl/>
        <w:spacing w:line="480" w:lineRule="exact"/>
        <w:jc w:val="left"/>
        <w:rPr>
          <w:rFonts w:hint="eastAsia"/>
          <w:b/>
          <w:sz w:val="26"/>
          <w:szCs w:val="26"/>
          <w:lang w:eastAsia="zh-Hans"/>
        </w:rPr>
      </w:pPr>
      <w:r>
        <w:rPr>
          <w:rFonts w:hint="eastAsia"/>
          <w:b/>
          <w:sz w:val="26"/>
          <w:szCs w:val="26"/>
          <w:lang w:eastAsia="zh-Hans"/>
        </w:rPr>
        <w:t>c</w:t>
      </w:r>
      <w:r>
        <w:rPr>
          <w:b/>
          <w:sz w:val="26"/>
          <w:szCs w:val="26"/>
          <w:lang w:eastAsia="zh-Hans"/>
        </w:rPr>
        <w:t xml:space="preserve">. </w:t>
      </w:r>
      <w:r>
        <w:rPr>
          <w:rFonts w:hint="eastAsia"/>
          <w:b/>
          <w:sz w:val="26"/>
          <w:szCs w:val="26"/>
          <w:lang w:eastAsia="zh-Hans"/>
        </w:rPr>
        <w:t>加强对司法部门和医疗机构的培训，由医疗中心的社会管理模式</w:t>
      </w:r>
      <w:r>
        <w:rPr>
          <w:rFonts w:hint="eastAsia"/>
          <w:b/>
          <w:sz w:val="26"/>
          <w:szCs w:val="26"/>
          <w:lang w:eastAsia="zh-Hans"/>
        </w:rPr>
        <w:t>转向残疾人权利中心的决策支持模式</w:t>
      </w:r>
      <w:r>
        <w:rPr>
          <w:b/>
          <w:sz w:val="26"/>
          <w:szCs w:val="26"/>
          <w:lang w:eastAsia="zh-Hans"/>
        </w:rPr>
        <w:t>，</w:t>
      </w:r>
      <w:r>
        <w:rPr>
          <w:rFonts w:hint="eastAsia"/>
          <w:b/>
          <w:sz w:val="26"/>
          <w:szCs w:val="26"/>
          <w:lang w:eastAsia="zh-Hans"/>
        </w:rPr>
        <w:t>重视精神障碍反污名项目的设计和实施；</w:t>
      </w:r>
    </w:p>
    <w:p w:rsidR="00000000" w:rsidRDefault="00AA7FB4">
      <w:pPr>
        <w:spacing w:line="480" w:lineRule="exact"/>
        <w:rPr>
          <w:b/>
          <w:sz w:val="26"/>
          <w:szCs w:val="26"/>
          <w:u w:val="single"/>
        </w:rPr>
      </w:pPr>
    </w:p>
    <w:p w:rsidR="00000000" w:rsidRDefault="00AA7FB4">
      <w:pPr>
        <w:spacing w:line="480" w:lineRule="exact"/>
        <w:rPr>
          <w:b/>
          <w:sz w:val="26"/>
          <w:szCs w:val="26"/>
          <w:u w:val="single"/>
        </w:rPr>
      </w:pPr>
    </w:p>
    <w:p w:rsidR="00000000" w:rsidRDefault="00AA7FB4">
      <w:pPr>
        <w:spacing w:line="480" w:lineRule="exact"/>
        <w:rPr>
          <w:b/>
          <w:sz w:val="28"/>
          <w:szCs w:val="28"/>
          <w:u w:val="single"/>
        </w:rPr>
      </w:pPr>
      <w:bookmarkStart w:id="11" w:name="尊重家居和家庭"/>
      <w:r>
        <w:rPr>
          <w:b/>
          <w:sz w:val="28"/>
          <w:szCs w:val="28"/>
          <w:u w:val="single"/>
        </w:rPr>
        <w:t>第二十三条</w:t>
      </w:r>
      <w:r>
        <w:rPr>
          <w:b/>
          <w:sz w:val="28"/>
          <w:szCs w:val="28"/>
          <w:u w:val="single"/>
        </w:rPr>
        <w:t xml:space="preserve"> </w:t>
      </w:r>
      <w:r>
        <w:rPr>
          <w:b/>
          <w:sz w:val="28"/>
          <w:szCs w:val="28"/>
          <w:u w:val="single"/>
        </w:rPr>
        <w:t>尊重家居和家庭</w:t>
      </w:r>
    </w:p>
    <w:bookmarkEnd w:id="11"/>
    <w:p w:rsidR="00000000" w:rsidRDefault="00AA7FB4">
      <w:pPr>
        <w:pStyle w:val="ListParagraph"/>
        <w:spacing w:line="480" w:lineRule="exact"/>
        <w:ind w:left="0"/>
        <w:rPr>
          <w:sz w:val="26"/>
          <w:szCs w:val="26"/>
        </w:rPr>
      </w:pPr>
    </w:p>
    <w:p w:rsidR="00000000" w:rsidRDefault="00AA7FB4">
      <w:pPr>
        <w:pStyle w:val="ListParagraph"/>
        <w:spacing w:line="480" w:lineRule="exact"/>
        <w:ind w:left="0"/>
        <w:rPr>
          <w:rFonts w:ascii="SimSun" w:hAnsi="SimSun" w:cs="SimSun"/>
          <w:sz w:val="26"/>
          <w:szCs w:val="26"/>
        </w:rPr>
      </w:pPr>
      <w:r>
        <w:rPr>
          <w:rFonts w:ascii="SimSun" w:hAnsi="SimSun" w:cs="SimSun" w:hint="eastAsia"/>
          <w:sz w:val="26"/>
          <w:szCs w:val="26"/>
        </w:rPr>
        <w:t>《中国反对拐卖人口行动计划（</w:t>
      </w:r>
      <w:r>
        <w:rPr>
          <w:rFonts w:ascii="SimSun" w:hAnsi="SimSun" w:cs="SimSun" w:hint="eastAsia"/>
          <w:sz w:val="26"/>
          <w:szCs w:val="26"/>
        </w:rPr>
        <w:t>2013-2020</w:t>
      </w:r>
      <w:r>
        <w:rPr>
          <w:rFonts w:ascii="SimSun" w:hAnsi="SimSun" w:cs="SimSun" w:hint="eastAsia"/>
          <w:sz w:val="26"/>
          <w:szCs w:val="26"/>
        </w:rPr>
        <w:t>）》</w:t>
      </w:r>
      <w:r>
        <w:rPr>
          <w:rFonts w:ascii="SimSun" w:hAnsi="SimSun" w:cs="SimSun" w:hint="eastAsia"/>
          <w:sz w:val="26"/>
          <w:szCs w:val="26"/>
          <w:lang w:eastAsia="zh-Hans"/>
        </w:rPr>
        <w:t>曾提出</w:t>
      </w:r>
      <w:r>
        <w:rPr>
          <w:rFonts w:ascii="SimSun" w:hAnsi="SimSun" w:cs="SimSun"/>
          <w:sz w:val="26"/>
          <w:szCs w:val="26"/>
          <w:lang w:eastAsia="zh-Hans"/>
        </w:rPr>
        <w:t>，</w:t>
      </w:r>
      <w:r>
        <w:rPr>
          <w:rFonts w:ascii="SimSun" w:hAnsi="SimSun" w:cs="SimSun" w:hint="eastAsia"/>
          <w:sz w:val="26"/>
          <w:szCs w:val="26"/>
        </w:rPr>
        <w:t>“</w:t>
      </w:r>
      <w:r>
        <w:rPr>
          <w:rFonts w:ascii="SimSun" w:hAnsi="SimSun" w:cs="SimSun"/>
          <w:sz w:val="26"/>
          <w:szCs w:val="26"/>
        </w:rPr>
        <w:t>加强拐卖人口犯</w:t>
      </w:r>
      <w:r>
        <w:rPr>
          <w:rFonts w:ascii="SimSun" w:hAnsi="SimSun" w:cs="SimSun"/>
          <w:sz w:val="26"/>
          <w:szCs w:val="26"/>
        </w:rPr>
        <w:lastRenderedPageBreak/>
        <w:t>罪活动重点地区计划生育服务和孕情管理，减少意外妊娠和政策外生育，及时通报有关信息。</w:t>
      </w:r>
      <w:r>
        <w:rPr>
          <w:rFonts w:ascii="SimSun" w:hAnsi="SimSun" w:cs="SimSun" w:hint="eastAsia"/>
          <w:sz w:val="26"/>
          <w:szCs w:val="26"/>
        </w:rPr>
        <w:t>”</w:t>
      </w:r>
      <w:r>
        <w:rPr>
          <w:rFonts w:ascii="SimSun" w:hAnsi="SimSun" w:cs="SimSun" w:hint="eastAsia"/>
          <w:sz w:val="26"/>
          <w:szCs w:val="26"/>
          <w:lang w:eastAsia="zh-Hans"/>
        </w:rPr>
        <w:t>而在</w:t>
      </w:r>
      <w:r>
        <w:rPr>
          <w:rFonts w:ascii="SimSun" w:hAnsi="SimSun" w:cs="SimSun" w:hint="eastAsia"/>
          <w:sz w:val="26"/>
          <w:szCs w:val="26"/>
        </w:rPr>
        <w:t>《中国反对拐卖人口行动计划（</w:t>
      </w:r>
      <w:r>
        <w:rPr>
          <w:rFonts w:ascii="SimSun" w:hAnsi="SimSun" w:cs="SimSun" w:hint="eastAsia"/>
          <w:sz w:val="26"/>
          <w:szCs w:val="26"/>
        </w:rPr>
        <w:t>20</w:t>
      </w:r>
      <w:r>
        <w:rPr>
          <w:rFonts w:ascii="SimSun" w:hAnsi="SimSun" w:cs="SimSun"/>
          <w:sz w:val="26"/>
          <w:szCs w:val="26"/>
        </w:rPr>
        <w:t>21</w:t>
      </w:r>
      <w:r>
        <w:rPr>
          <w:rFonts w:ascii="SimSun" w:hAnsi="SimSun" w:cs="SimSun" w:hint="eastAsia"/>
          <w:sz w:val="26"/>
          <w:szCs w:val="26"/>
        </w:rPr>
        <w:t>-20</w:t>
      </w:r>
      <w:r>
        <w:rPr>
          <w:rFonts w:ascii="SimSun" w:hAnsi="SimSun" w:cs="SimSun"/>
          <w:sz w:val="26"/>
          <w:szCs w:val="26"/>
        </w:rPr>
        <w:t>30</w:t>
      </w:r>
      <w:r>
        <w:rPr>
          <w:rFonts w:ascii="SimSun" w:hAnsi="SimSun" w:cs="SimSun" w:hint="eastAsia"/>
          <w:sz w:val="26"/>
          <w:szCs w:val="26"/>
        </w:rPr>
        <w:t>）》</w:t>
      </w:r>
      <w:r>
        <w:rPr>
          <w:rFonts w:ascii="SimSun" w:hAnsi="SimSun" w:cs="SimSun" w:hint="eastAsia"/>
          <w:sz w:val="26"/>
          <w:szCs w:val="26"/>
          <w:lang w:eastAsia="zh-Hans"/>
        </w:rPr>
        <w:t>中</w:t>
      </w:r>
      <w:r>
        <w:rPr>
          <w:rFonts w:ascii="SimSun" w:hAnsi="SimSun" w:cs="SimSun"/>
          <w:sz w:val="26"/>
          <w:szCs w:val="26"/>
          <w:lang w:eastAsia="zh-Hans"/>
        </w:rPr>
        <w:t>，</w:t>
      </w:r>
      <w:r>
        <w:rPr>
          <w:rFonts w:ascii="SimSun" w:hAnsi="SimSun" w:cs="SimSun" w:hint="eastAsia"/>
          <w:sz w:val="26"/>
          <w:szCs w:val="26"/>
          <w:lang w:eastAsia="zh-Hans"/>
        </w:rPr>
        <w:t>因呼应全面放开生育的国家政策调整</w:t>
      </w:r>
      <w:r>
        <w:rPr>
          <w:rFonts w:ascii="SimSun" w:hAnsi="SimSun" w:cs="SimSun"/>
          <w:sz w:val="26"/>
          <w:szCs w:val="26"/>
          <w:lang w:eastAsia="zh-Hans"/>
        </w:rPr>
        <w:t>，</w:t>
      </w:r>
      <w:r>
        <w:rPr>
          <w:rFonts w:ascii="SimSun" w:hAnsi="SimSun" w:cs="SimSun" w:hint="eastAsia"/>
          <w:sz w:val="26"/>
          <w:szCs w:val="26"/>
          <w:lang w:eastAsia="zh-Hans"/>
        </w:rPr>
        <w:t>已经没有与计划生育相关的内容</w:t>
      </w:r>
      <w:r>
        <w:rPr>
          <w:rFonts w:ascii="SimSun" w:hAnsi="SimSun" w:cs="SimSun"/>
          <w:sz w:val="26"/>
          <w:szCs w:val="26"/>
          <w:lang w:eastAsia="zh-Hans"/>
        </w:rPr>
        <w:t>，</w:t>
      </w:r>
      <w:r>
        <w:rPr>
          <w:rFonts w:ascii="SimSun" w:hAnsi="SimSun" w:cs="SimSun" w:hint="eastAsia"/>
          <w:sz w:val="26"/>
          <w:szCs w:val="26"/>
          <w:lang w:eastAsia="zh-Hans"/>
        </w:rPr>
        <w:t>但这也让强迫智力和</w:t>
      </w:r>
      <w:r>
        <w:rPr>
          <w:rFonts w:ascii="SimSun" w:hAnsi="SimSun" w:cs="SimSun" w:hint="eastAsia"/>
          <w:sz w:val="26"/>
          <w:szCs w:val="26"/>
        </w:rPr>
        <w:t>精神障碍女性</w:t>
      </w:r>
      <w:r>
        <w:rPr>
          <w:rFonts w:ascii="SimSun" w:hAnsi="SimSun" w:cs="SimSun" w:hint="eastAsia"/>
          <w:sz w:val="26"/>
          <w:szCs w:val="26"/>
          <w:lang w:eastAsia="zh-Hans"/>
        </w:rPr>
        <w:t>持续生育多孩的行为</w:t>
      </w:r>
      <w:r>
        <w:rPr>
          <w:rFonts w:ascii="SimSun" w:hAnsi="SimSun" w:cs="SimSun"/>
          <w:sz w:val="26"/>
          <w:szCs w:val="26"/>
        </w:rPr>
        <w:t>，</w:t>
      </w:r>
      <w:r>
        <w:rPr>
          <w:rFonts w:ascii="SimSun" w:hAnsi="SimSun" w:cs="SimSun" w:hint="eastAsia"/>
          <w:sz w:val="26"/>
          <w:szCs w:val="26"/>
          <w:lang w:eastAsia="zh-Hans"/>
        </w:rPr>
        <w:t>失去了政策约束和监管处罚</w:t>
      </w:r>
      <w:r>
        <w:rPr>
          <w:rFonts w:ascii="SimSun" w:hAnsi="SimSun" w:cs="SimSun"/>
          <w:sz w:val="26"/>
          <w:szCs w:val="26"/>
        </w:rPr>
        <w:t>。</w:t>
      </w:r>
      <w:r>
        <w:rPr>
          <w:rStyle w:val="FootnoteReference"/>
          <w:rFonts w:ascii="SimSun" w:hAnsi="SimSun" w:cs="SimSun"/>
          <w:sz w:val="26"/>
          <w:szCs w:val="26"/>
        </w:rPr>
        <w:t>[</w:t>
      </w:r>
      <w:r>
        <w:rPr>
          <w:rStyle w:val="FootnoteReference"/>
          <w:rFonts w:ascii="SimSun" w:hAnsi="SimSun" w:cs="SimSun"/>
          <w:sz w:val="26"/>
          <w:szCs w:val="26"/>
        </w:rPr>
        <w:footnoteReference w:id="9"/>
      </w:r>
      <w:r>
        <w:rPr>
          <w:rStyle w:val="FootnoteReference"/>
          <w:rFonts w:ascii="SimSun" w:hAnsi="SimSun" w:cs="SimSun"/>
          <w:sz w:val="26"/>
          <w:szCs w:val="26"/>
        </w:rPr>
        <w:t>]</w:t>
      </w:r>
    </w:p>
    <w:p w:rsidR="00000000" w:rsidRDefault="00AA7FB4">
      <w:pPr>
        <w:pStyle w:val="ListParagraph"/>
        <w:spacing w:line="480" w:lineRule="exact"/>
        <w:ind w:left="0"/>
        <w:rPr>
          <w:rFonts w:ascii="SimSun" w:hAnsi="SimSun" w:cs="SimSun"/>
          <w:sz w:val="26"/>
          <w:szCs w:val="26"/>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sz w:val="26"/>
          <w:szCs w:val="26"/>
          <w:lang w:eastAsia="zh-Hans"/>
        </w:rPr>
        <w:t>2008</w:t>
      </w:r>
      <w:r>
        <w:rPr>
          <w:rFonts w:ascii="SimSun" w:hAnsi="SimSun" w:cs="SimSun" w:hint="eastAsia"/>
          <w:sz w:val="26"/>
          <w:szCs w:val="26"/>
          <w:lang w:eastAsia="zh-Hans"/>
        </w:rPr>
        <w:t>至</w:t>
      </w:r>
      <w:r>
        <w:rPr>
          <w:rFonts w:ascii="SimSun" w:hAnsi="SimSun" w:cs="SimSun"/>
          <w:sz w:val="26"/>
          <w:szCs w:val="26"/>
          <w:lang w:eastAsia="zh-Hans"/>
        </w:rPr>
        <w:t>2016</w:t>
      </w:r>
      <w:r>
        <w:rPr>
          <w:rFonts w:ascii="SimSun" w:hAnsi="SimSun" w:cs="SimSun" w:hint="eastAsia"/>
          <w:sz w:val="26"/>
          <w:szCs w:val="26"/>
          <w:lang w:eastAsia="zh-Hans"/>
        </w:rPr>
        <w:t>年间</w:t>
      </w:r>
      <w:r>
        <w:rPr>
          <w:rFonts w:ascii="SimSun" w:hAnsi="SimSun" w:cs="SimSun"/>
          <w:sz w:val="26"/>
          <w:szCs w:val="26"/>
          <w:lang w:eastAsia="zh-Hans"/>
        </w:rPr>
        <w:t>，</w:t>
      </w:r>
      <w:r>
        <w:rPr>
          <w:rFonts w:ascii="SimSun" w:hAnsi="SimSun" w:cs="SimSun" w:hint="eastAsia"/>
          <w:sz w:val="26"/>
          <w:szCs w:val="26"/>
          <w:lang w:eastAsia="zh-Hans"/>
        </w:rPr>
        <w:t>山东德州一男子</w:t>
      </w:r>
      <w:r>
        <w:rPr>
          <w:rFonts w:ascii="SimSun" w:hAnsi="SimSun" w:cs="SimSun"/>
          <w:sz w:val="26"/>
          <w:szCs w:val="26"/>
          <w:lang w:eastAsia="zh-Hans"/>
        </w:rPr>
        <w:t>（</w:t>
      </w:r>
      <w:r>
        <w:rPr>
          <w:rFonts w:ascii="SimSun" w:hAnsi="SimSun" w:cs="SimSun" w:hint="eastAsia"/>
          <w:sz w:val="26"/>
          <w:szCs w:val="26"/>
          <w:lang w:eastAsia="zh-Hans"/>
        </w:rPr>
        <w:t>轻度精神发育迟滞</w:t>
      </w:r>
      <w:r>
        <w:rPr>
          <w:rFonts w:ascii="SimSun" w:hAnsi="SimSun" w:cs="SimSun"/>
          <w:sz w:val="26"/>
          <w:szCs w:val="26"/>
          <w:lang w:eastAsia="zh-Hans"/>
        </w:rPr>
        <w:t>）</w:t>
      </w:r>
      <w:r>
        <w:rPr>
          <w:rFonts w:ascii="SimSun" w:hAnsi="SimSun" w:cs="SimSun" w:hint="eastAsia"/>
          <w:sz w:val="26"/>
          <w:szCs w:val="26"/>
          <w:lang w:eastAsia="zh-Hans"/>
        </w:rPr>
        <w:t>与“捡来的”智力障碍女子</w:t>
      </w:r>
      <w:r>
        <w:rPr>
          <w:rFonts w:ascii="SimSun" w:hAnsi="SimSun" w:cs="SimSun"/>
          <w:sz w:val="26"/>
          <w:szCs w:val="26"/>
          <w:lang w:eastAsia="zh-Hans"/>
        </w:rPr>
        <w:t>（</w:t>
      </w:r>
      <w:r>
        <w:rPr>
          <w:rFonts w:ascii="SimSun" w:hAnsi="SimSun" w:cs="SimSun" w:hint="eastAsia"/>
          <w:sz w:val="26"/>
          <w:szCs w:val="26"/>
          <w:lang w:eastAsia="zh-Hans"/>
        </w:rPr>
        <w:t>重度精神发育迟滞</w:t>
      </w:r>
      <w:r>
        <w:rPr>
          <w:rFonts w:ascii="SimSun" w:hAnsi="SimSun" w:cs="SimSun"/>
          <w:sz w:val="26"/>
          <w:szCs w:val="26"/>
          <w:lang w:eastAsia="zh-Hans"/>
        </w:rPr>
        <w:t>）</w:t>
      </w:r>
      <w:r>
        <w:rPr>
          <w:rFonts w:ascii="SimSun" w:hAnsi="SimSun" w:cs="SimSun" w:hint="eastAsia"/>
          <w:sz w:val="26"/>
          <w:szCs w:val="26"/>
          <w:lang w:eastAsia="zh-Hans"/>
        </w:rPr>
        <w:t>同居</w:t>
      </w:r>
      <w:r>
        <w:rPr>
          <w:rFonts w:ascii="SimSun" w:hAnsi="SimSun" w:cs="SimSun"/>
          <w:sz w:val="26"/>
          <w:szCs w:val="26"/>
          <w:lang w:eastAsia="zh-Hans"/>
        </w:rPr>
        <w:t>，</w:t>
      </w:r>
      <w:r>
        <w:rPr>
          <w:rFonts w:ascii="SimSun" w:hAnsi="SimSun" w:cs="SimSun" w:hint="eastAsia"/>
          <w:sz w:val="26"/>
          <w:szCs w:val="26"/>
          <w:lang w:eastAsia="zh-Hans"/>
        </w:rPr>
        <w:t>生育五个孩子</w:t>
      </w:r>
      <w:r>
        <w:rPr>
          <w:rFonts w:ascii="SimSun" w:hAnsi="SimSun" w:cs="SimSun"/>
          <w:sz w:val="26"/>
          <w:szCs w:val="26"/>
          <w:lang w:eastAsia="zh-Hans"/>
        </w:rPr>
        <w:t>，</w:t>
      </w:r>
      <w:r>
        <w:rPr>
          <w:rFonts w:ascii="SimSun" w:hAnsi="SimSun" w:cs="SimSun" w:hint="eastAsia"/>
          <w:sz w:val="26"/>
          <w:szCs w:val="26"/>
          <w:lang w:eastAsia="zh-Hans"/>
        </w:rPr>
        <w:t>并将他们全部贩卖</w:t>
      </w:r>
      <w:r>
        <w:rPr>
          <w:rFonts w:ascii="SimSun" w:hAnsi="SimSun" w:cs="SimSun"/>
          <w:sz w:val="26"/>
          <w:szCs w:val="26"/>
          <w:lang w:eastAsia="zh-Hans"/>
        </w:rPr>
        <w:t>，</w:t>
      </w:r>
      <w:r>
        <w:rPr>
          <w:rFonts w:ascii="SimSun" w:hAnsi="SimSun" w:cs="SimSun" w:hint="eastAsia"/>
          <w:sz w:val="26"/>
          <w:szCs w:val="26"/>
          <w:lang w:eastAsia="zh-Hans"/>
        </w:rPr>
        <w:t>获利</w:t>
      </w:r>
      <w:r>
        <w:rPr>
          <w:rFonts w:ascii="SimSun" w:hAnsi="SimSun" w:cs="SimSun"/>
          <w:sz w:val="26"/>
          <w:szCs w:val="26"/>
          <w:lang w:eastAsia="zh-Hans"/>
        </w:rPr>
        <w:t>7</w:t>
      </w:r>
      <w:r>
        <w:rPr>
          <w:rFonts w:ascii="SimSun" w:hAnsi="SimSun" w:cs="SimSun" w:hint="eastAsia"/>
          <w:sz w:val="26"/>
          <w:szCs w:val="26"/>
          <w:lang w:eastAsia="zh-Hans"/>
        </w:rPr>
        <w:t>.</w:t>
      </w:r>
      <w:r>
        <w:rPr>
          <w:rFonts w:ascii="SimSun" w:hAnsi="SimSun" w:cs="SimSun"/>
          <w:sz w:val="26"/>
          <w:szCs w:val="26"/>
          <w:lang w:eastAsia="zh-Hans"/>
        </w:rPr>
        <w:t>22</w:t>
      </w:r>
      <w:r>
        <w:rPr>
          <w:rFonts w:ascii="SimSun" w:hAnsi="SimSun" w:cs="SimSun" w:hint="eastAsia"/>
          <w:sz w:val="26"/>
          <w:szCs w:val="26"/>
          <w:lang w:eastAsia="zh-Hans"/>
        </w:rPr>
        <w:t>万元</w:t>
      </w:r>
      <w:r>
        <w:rPr>
          <w:rFonts w:ascii="SimSun" w:hAnsi="SimSun" w:cs="SimSun"/>
          <w:sz w:val="26"/>
          <w:szCs w:val="26"/>
          <w:lang w:eastAsia="zh-Hans"/>
        </w:rPr>
        <w:t>。</w:t>
      </w:r>
      <w:r>
        <w:rPr>
          <w:rFonts w:ascii="SimSun" w:hAnsi="SimSun" w:cs="SimSun" w:hint="eastAsia"/>
          <w:sz w:val="26"/>
          <w:szCs w:val="26"/>
          <w:lang w:eastAsia="zh-Hans"/>
        </w:rPr>
        <w:t>该男子因拐卖儿童罪被判刑八年</w:t>
      </w:r>
      <w:r>
        <w:rPr>
          <w:rFonts w:ascii="SimSun" w:hAnsi="SimSun" w:cs="SimSun"/>
          <w:sz w:val="26"/>
          <w:szCs w:val="26"/>
          <w:lang w:eastAsia="zh-Hans"/>
        </w:rPr>
        <w:t>。</w:t>
      </w:r>
      <w:r>
        <w:rPr>
          <w:rFonts w:ascii="SimSun" w:hAnsi="SimSun" w:cs="SimSun"/>
          <w:sz w:val="26"/>
          <w:szCs w:val="26"/>
          <w:lang w:eastAsia="zh-Hans"/>
        </w:rPr>
        <w:t xml:space="preserve"> </w:t>
      </w:r>
      <w:r>
        <w:rPr>
          <w:rStyle w:val="FootnoteReference"/>
          <w:rFonts w:ascii="SimSun" w:hAnsi="SimSun" w:cs="SimSun"/>
          <w:sz w:val="26"/>
          <w:szCs w:val="26"/>
          <w:lang w:eastAsia="zh-Hans"/>
        </w:rPr>
        <w:t>[</w:t>
      </w:r>
      <w:r>
        <w:rPr>
          <w:rStyle w:val="FootnoteReference"/>
          <w:rFonts w:ascii="SimSun" w:hAnsi="SimSun" w:cs="SimSun"/>
          <w:sz w:val="26"/>
          <w:szCs w:val="26"/>
          <w:lang w:eastAsia="zh-Hans"/>
        </w:rPr>
        <w:footnoteReference w:id="10"/>
      </w:r>
      <w:r>
        <w:rPr>
          <w:rStyle w:val="FootnoteReference"/>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hint="eastAsia"/>
          <w:sz w:val="26"/>
          <w:szCs w:val="26"/>
          <w:lang w:eastAsia="zh-Hans"/>
        </w:rPr>
        <w:t>判决书并未提及五个孩子后续的处置</w:t>
      </w:r>
      <w:r>
        <w:rPr>
          <w:rFonts w:ascii="SimSun" w:hAnsi="SimSun" w:cs="SimSun"/>
          <w:sz w:val="26"/>
          <w:szCs w:val="26"/>
          <w:lang w:eastAsia="zh-Hans"/>
        </w:rPr>
        <w:t>，</w:t>
      </w:r>
      <w:r>
        <w:rPr>
          <w:rFonts w:ascii="SimSun" w:hAnsi="SimSun" w:cs="SimSun" w:hint="eastAsia"/>
          <w:sz w:val="26"/>
          <w:szCs w:val="26"/>
          <w:lang w:eastAsia="zh-Hans"/>
        </w:rPr>
        <w:t>与他们的母亲是否保持关系</w:t>
      </w:r>
      <w:r>
        <w:rPr>
          <w:rFonts w:ascii="SimSun" w:hAnsi="SimSun" w:cs="SimSun"/>
          <w:sz w:val="26"/>
          <w:szCs w:val="26"/>
          <w:lang w:eastAsia="zh-Hans"/>
        </w:rPr>
        <w:t>。</w:t>
      </w:r>
      <w:r>
        <w:rPr>
          <w:rFonts w:ascii="SimSun" w:hAnsi="SimSun" w:cs="SimSun" w:hint="eastAsia"/>
          <w:sz w:val="26"/>
          <w:szCs w:val="26"/>
          <w:lang w:eastAsia="zh-Hans"/>
        </w:rPr>
        <w:t>而在丰县“八孩妈妈”事件中</w:t>
      </w:r>
      <w:r>
        <w:rPr>
          <w:rFonts w:ascii="SimSun" w:hAnsi="SimSun" w:cs="SimSun"/>
          <w:sz w:val="26"/>
          <w:szCs w:val="26"/>
          <w:lang w:eastAsia="zh-Hans"/>
        </w:rPr>
        <w:t>，</w:t>
      </w:r>
      <w:r>
        <w:rPr>
          <w:rFonts w:ascii="SimSun" w:hAnsi="SimSun" w:cs="SimSun" w:hint="eastAsia"/>
          <w:sz w:val="26"/>
          <w:szCs w:val="26"/>
          <w:lang w:eastAsia="zh-Hans"/>
        </w:rPr>
        <w:t>七个未成年孩子被政府指定监护人</w:t>
      </w:r>
      <w:r>
        <w:rPr>
          <w:rFonts w:ascii="SimSun" w:hAnsi="SimSun" w:cs="SimSun"/>
          <w:sz w:val="26"/>
          <w:szCs w:val="26"/>
          <w:lang w:eastAsia="zh-Hans"/>
        </w:rPr>
        <w:t>（</w:t>
      </w:r>
      <w:r>
        <w:rPr>
          <w:rFonts w:ascii="SimSun" w:hAnsi="SimSun" w:cs="SimSun" w:hint="eastAsia"/>
          <w:sz w:val="26"/>
          <w:szCs w:val="26"/>
          <w:lang w:eastAsia="zh-Hans"/>
        </w:rPr>
        <w:t>未对外公布具体情况</w:t>
      </w:r>
      <w:r>
        <w:rPr>
          <w:rFonts w:ascii="SimSun" w:hAnsi="SimSun" w:cs="SimSun"/>
          <w:sz w:val="26"/>
          <w:szCs w:val="26"/>
          <w:lang w:eastAsia="zh-Hans"/>
        </w:rPr>
        <w:t>），</w:t>
      </w:r>
      <w:r>
        <w:rPr>
          <w:rFonts w:ascii="SimSun" w:hAnsi="SimSun" w:cs="SimSun" w:hint="eastAsia"/>
          <w:sz w:val="26"/>
          <w:szCs w:val="26"/>
          <w:lang w:eastAsia="zh-Hans"/>
        </w:rPr>
        <w:t>不清楚此举是否尊重孩子和母亲的意愿</w:t>
      </w:r>
      <w:r>
        <w:rPr>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hint="eastAsia"/>
          <w:sz w:val="26"/>
          <w:szCs w:val="26"/>
          <w:lang w:eastAsia="zh-Hans"/>
        </w:rPr>
        <w:lastRenderedPageBreak/>
        <w:t>普遍来看</w:t>
      </w:r>
      <w:r>
        <w:rPr>
          <w:rFonts w:ascii="SimSun" w:hAnsi="SimSun" w:cs="SimSun"/>
          <w:sz w:val="26"/>
          <w:szCs w:val="26"/>
          <w:lang w:eastAsia="zh-Hans"/>
        </w:rPr>
        <w:t>，</w:t>
      </w:r>
      <w:r>
        <w:rPr>
          <w:rFonts w:ascii="SimSun" w:hAnsi="SimSun" w:cs="SimSun" w:hint="eastAsia"/>
          <w:sz w:val="26"/>
          <w:szCs w:val="26"/>
          <w:lang w:eastAsia="zh-Hans"/>
        </w:rPr>
        <w:t>残障人士在离婚诉讼中</w:t>
      </w:r>
      <w:r>
        <w:rPr>
          <w:rFonts w:ascii="SimSun" w:hAnsi="SimSun" w:cs="SimSun"/>
          <w:sz w:val="26"/>
          <w:szCs w:val="26"/>
          <w:lang w:eastAsia="zh-Hans"/>
        </w:rPr>
        <w:t>，</w:t>
      </w:r>
      <w:r>
        <w:rPr>
          <w:rFonts w:ascii="SimSun" w:hAnsi="SimSun" w:cs="SimSun" w:hint="eastAsia"/>
          <w:sz w:val="26"/>
          <w:szCs w:val="26"/>
          <w:lang w:eastAsia="zh-Hans"/>
        </w:rPr>
        <w:t>容易受到歧视性待遇</w:t>
      </w:r>
      <w:r>
        <w:rPr>
          <w:rFonts w:ascii="SimSun" w:hAnsi="SimSun" w:cs="SimSun"/>
          <w:sz w:val="26"/>
          <w:szCs w:val="26"/>
          <w:lang w:eastAsia="zh-Hans"/>
        </w:rPr>
        <w:t>，</w:t>
      </w:r>
      <w:r>
        <w:rPr>
          <w:rFonts w:ascii="SimSun" w:hAnsi="SimSun" w:cs="SimSun" w:hint="eastAsia"/>
          <w:sz w:val="26"/>
          <w:szCs w:val="26"/>
          <w:lang w:eastAsia="zh-Hans"/>
        </w:rPr>
        <w:t>失去子女监护权和抚养权</w:t>
      </w:r>
      <w:r>
        <w:rPr>
          <w:rFonts w:ascii="SimSun" w:hAnsi="SimSun" w:cs="SimSun"/>
          <w:sz w:val="26"/>
          <w:szCs w:val="26"/>
          <w:lang w:eastAsia="zh-Hans"/>
        </w:rPr>
        <w:t>。</w:t>
      </w:r>
      <w:r>
        <w:rPr>
          <w:rFonts w:ascii="SimSun" w:hAnsi="SimSun" w:cs="SimSun" w:hint="eastAsia"/>
          <w:sz w:val="26"/>
          <w:szCs w:val="26"/>
          <w:lang w:eastAsia="zh-Hans"/>
        </w:rPr>
        <w:t>父母均为残障者的孩子</w:t>
      </w:r>
      <w:r>
        <w:rPr>
          <w:rFonts w:ascii="SimSun" w:hAnsi="SimSun" w:cs="SimSun"/>
          <w:sz w:val="26"/>
          <w:szCs w:val="26"/>
          <w:lang w:eastAsia="zh-Hans"/>
        </w:rPr>
        <w:t>，</w:t>
      </w:r>
      <w:r>
        <w:rPr>
          <w:rFonts w:ascii="SimSun" w:hAnsi="SimSun" w:cs="SimSun" w:hint="eastAsia"/>
          <w:sz w:val="26"/>
          <w:szCs w:val="26"/>
          <w:lang w:eastAsia="zh-Hans"/>
        </w:rPr>
        <w:t>可能会被转介到儿童福利机构</w:t>
      </w:r>
      <w:r>
        <w:rPr>
          <w:rFonts w:ascii="SimSun" w:hAnsi="SimSun" w:cs="SimSun"/>
          <w:sz w:val="26"/>
          <w:szCs w:val="26"/>
          <w:lang w:eastAsia="zh-Hans"/>
        </w:rPr>
        <w:t>，</w:t>
      </w:r>
      <w:r>
        <w:rPr>
          <w:rFonts w:ascii="SimSun" w:hAnsi="SimSun" w:cs="SimSun" w:hint="eastAsia"/>
          <w:sz w:val="26"/>
          <w:szCs w:val="26"/>
          <w:lang w:eastAsia="zh-Hans"/>
        </w:rPr>
        <w:t>与父母分离</w:t>
      </w:r>
      <w:r>
        <w:rPr>
          <w:rFonts w:ascii="SimSun" w:hAnsi="SimSun" w:cs="SimSun"/>
          <w:sz w:val="26"/>
          <w:szCs w:val="26"/>
          <w:lang w:eastAsia="zh-Hans"/>
        </w:rPr>
        <w:t>。</w:t>
      </w:r>
      <w:r>
        <w:rPr>
          <w:rFonts w:ascii="SimSun" w:hAnsi="SimSun" w:cs="SimSun" w:hint="eastAsia"/>
          <w:sz w:val="26"/>
          <w:szCs w:val="26"/>
          <w:lang w:eastAsia="zh-Hans"/>
        </w:rPr>
        <w:t>智力和精神障碍者更不容乐观</w:t>
      </w:r>
      <w:r>
        <w:rPr>
          <w:rFonts w:ascii="SimSun" w:hAnsi="SimSun" w:cs="SimSun"/>
          <w:sz w:val="26"/>
          <w:szCs w:val="26"/>
          <w:lang w:eastAsia="zh-Hans"/>
        </w:rPr>
        <w:t>，</w:t>
      </w:r>
      <w:r>
        <w:rPr>
          <w:rFonts w:ascii="SimSun" w:hAnsi="SimSun" w:cs="SimSun" w:hint="eastAsia"/>
          <w:sz w:val="26"/>
          <w:szCs w:val="26"/>
          <w:lang w:eastAsia="zh-Hans"/>
        </w:rPr>
        <w:t>法院</w:t>
      </w:r>
      <w:r>
        <w:rPr>
          <w:rFonts w:ascii="SimSun" w:hAnsi="SimSun" w:cs="SimSun" w:hint="eastAsia"/>
          <w:sz w:val="26"/>
          <w:szCs w:val="26"/>
          <w:lang w:eastAsia="zh-Hans"/>
        </w:rPr>
        <w:t>判决由其监护人实行“代位抚育”是极少数例外</w:t>
      </w:r>
      <w:r>
        <w:rPr>
          <w:rFonts w:ascii="SimSun" w:hAnsi="SimSun" w:cs="SimSun"/>
          <w:sz w:val="26"/>
          <w:szCs w:val="26"/>
          <w:lang w:eastAsia="zh-Hans"/>
        </w:rPr>
        <w:t>，</w:t>
      </w:r>
      <w:r>
        <w:rPr>
          <w:rStyle w:val="EndnoteReference"/>
          <w:rFonts w:ascii="SimSun" w:hAnsi="SimSun" w:cs="SimSun"/>
          <w:sz w:val="26"/>
          <w:szCs w:val="26"/>
          <w:lang w:eastAsia="zh-Hans"/>
        </w:rPr>
        <w:endnoteReference w:id="28"/>
      </w:r>
      <w:r>
        <w:rPr>
          <w:rFonts w:ascii="SimSun" w:hAnsi="SimSun" w:cs="SimSun"/>
          <w:sz w:val="26"/>
          <w:szCs w:val="26"/>
          <w:lang w:eastAsia="zh-Hans"/>
        </w:rPr>
        <w:t xml:space="preserve"> </w:t>
      </w:r>
      <w:r>
        <w:rPr>
          <w:rFonts w:ascii="SimSun" w:hAnsi="SimSun" w:cs="SimSun" w:hint="eastAsia"/>
          <w:sz w:val="26"/>
          <w:szCs w:val="26"/>
          <w:lang w:eastAsia="zh-Hans"/>
        </w:rPr>
        <w:t>在离婚诉讼</w:t>
      </w:r>
      <w:r>
        <w:rPr>
          <w:rFonts w:ascii="SimSun" w:hAnsi="SimSun" w:cs="SimSun"/>
          <w:sz w:val="26"/>
          <w:szCs w:val="26"/>
          <w:lang w:eastAsia="zh-Hans"/>
        </w:rPr>
        <w:t>，</w:t>
      </w:r>
      <w:r>
        <w:rPr>
          <w:rFonts w:ascii="SimSun" w:hAnsi="SimSun" w:cs="SimSun" w:hint="eastAsia"/>
          <w:sz w:val="26"/>
          <w:szCs w:val="26"/>
          <w:lang w:eastAsia="zh-Hans"/>
        </w:rPr>
        <w:t>以及自身权益受侵害案件中</w:t>
      </w:r>
      <w:r>
        <w:rPr>
          <w:rFonts w:ascii="SimSun" w:hAnsi="SimSun" w:cs="SimSun"/>
          <w:sz w:val="26"/>
          <w:szCs w:val="26"/>
          <w:lang w:eastAsia="zh-Hans"/>
        </w:rPr>
        <w:t>，</w:t>
      </w:r>
      <w:r>
        <w:rPr>
          <w:rFonts w:ascii="SimSun" w:hAnsi="SimSun" w:cs="SimSun" w:hint="eastAsia"/>
          <w:sz w:val="26"/>
          <w:szCs w:val="26"/>
          <w:lang w:eastAsia="zh-Hans"/>
        </w:rPr>
        <w:t>涉及智力和精神障碍者的亲权的保障</w:t>
      </w:r>
      <w:r>
        <w:rPr>
          <w:rFonts w:ascii="SimSun" w:hAnsi="SimSun" w:cs="SimSun"/>
          <w:sz w:val="26"/>
          <w:szCs w:val="26"/>
          <w:lang w:eastAsia="zh-Hans"/>
        </w:rPr>
        <w:t>，</w:t>
      </w:r>
      <w:r>
        <w:rPr>
          <w:rFonts w:ascii="SimSun" w:hAnsi="SimSun" w:cs="SimSun" w:hint="eastAsia"/>
          <w:sz w:val="26"/>
          <w:szCs w:val="26"/>
          <w:lang w:eastAsia="zh-Hans"/>
        </w:rPr>
        <w:t>仍然十分薄弱</w:t>
      </w:r>
      <w:r>
        <w:rPr>
          <w:rFonts w:ascii="SimSun" w:hAnsi="SimSun" w:cs="SimSun"/>
          <w:sz w:val="26"/>
          <w:szCs w:val="26"/>
          <w:lang w:eastAsia="zh-Hans"/>
        </w:rPr>
        <w:t>。</w:t>
      </w:r>
    </w:p>
    <w:p w:rsidR="00000000" w:rsidRDefault="00AA7FB4">
      <w:pPr>
        <w:pStyle w:val="ListParagraph"/>
        <w:spacing w:line="480" w:lineRule="exact"/>
        <w:ind w:left="0"/>
        <w:rPr>
          <w:rFonts w:ascii="SimSun" w:hAnsi="SimSun" w:cs="SimSun"/>
          <w:sz w:val="26"/>
          <w:szCs w:val="26"/>
          <w:lang w:eastAsia="zh-Hans"/>
        </w:rPr>
      </w:pPr>
    </w:p>
    <w:p w:rsidR="00000000" w:rsidRDefault="00AA7FB4">
      <w:pPr>
        <w:pStyle w:val="ListParagraph"/>
        <w:spacing w:line="480" w:lineRule="exact"/>
        <w:ind w:left="0"/>
        <w:rPr>
          <w:rFonts w:ascii="SimSun" w:hAnsi="SimSun" w:cs="SimSun"/>
          <w:sz w:val="26"/>
          <w:szCs w:val="26"/>
          <w:lang w:eastAsia="zh-Hans"/>
        </w:rPr>
      </w:pPr>
      <w:r>
        <w:rPr>
          <w:rFonts w:ascii="SimSun" w:hAnsi="SimSun" w:cs="SimSun"/>
          <w:sz w:val="26"/>
          <w:szCs w:val="26"/>
          <w:lang w:eastAsia="zh-Hans"/>
        </w:rPr>
        <w:t>2020</w:t>
      </w:r>
      <w:r>
        <w:rPr>
          <w:rFonts w:ascii="SimSun" w:hAnsi="SimSun" w:cs="SimSun" w:hint="eastAsia"/>
          <w:sz w:val="26"/>
          <w:szCs w:val="26"/>
          <w:lang w:eastAsia="zh-Hans"/>
        </w:rPr>
        <w:t>年</w:t>
      </w:r>
      <w:r>
        <w:rPr>
          <w:rFonts w:ascii="SimSun" w:hAnsi="SimSun" w:cs="SimSun"/>
          <w:sz w:val="26"/>
          <w:szCs w:val="26"/>
          <w:lang w:eastAsia="zh-Hans"/>
        </w:rPr>
        <w:t>1</w:t>
      </w:r>
      <w:r>
        <w:rPr>
          <w:rFonts w:ascii="SimSun" w:hAnsi="SimSun" w:cs="SimSun" w:hint="eastAsia"/>
          <w:sz w:val="26"/>
          <w:szCs w:val="26"/>
          <w:lang w:eastAsia="zh-Hans"/>
        </w:rPr>
        <w:t>月</w:t>
      </w:r>
      <w:r>
        <w:rPr>
          <w:rFonts w:ascii="SimSun" w:hAnsi="SimSun" w:cs="SimSun"/>
          <w:sz w:val="26"/>
          <w:szCs w:val="26"/>
          <w:lang w:eastAsia="zh-Hans"/>
        </w:rPr>
        <w:t>1</w:t>
      </w:r>
      <w:r>
        <w:rPr>
          <w:rFonts w:ascii="SimSun" w:hAnsi="SimSun" w:cs="SimSun" w:hint="eastAsia"/>
          <w:sz w:val="26"/>
          <w:szCs w:val="26"/>
          <w:lang w:eastAsia="zh-Hans"/>
        </w:rPr>
        <w:t>日起</w:t>
      </w:r>
      <w:r>
        <w:rPr>
          <w:rFonts w:ascii="SimSun" w:hAnsi="SimSun" w:cs="SimSun"/>
          <w:sz w:val="26"/>
          <w:szCs w:val="26"/>
          <w:lang w:eastAsia="zh-Hans"/>
        </w:rPr>
        <w:t>，</w:t>
      </w:r>
      <w:r>
        <w:rPr>
          <w:rFonts w:ascii="SimSun" w:hAnsi="SimSun" w:cs="SimSun" w:hint="eastAsia"/>
          <w:sz w:val="26"/>
          <w:szCs w:val="26"/>
          <w:lang w:eastAsia="zh-Hans"/>
        </w:rPr>
        <w:t>中国全面实施事实无人抚养儿童</w:t>
      </w:r>
      <w:r>
        <w:rPr>
          <w:rStyle w:val="FootnoteReference"/>
          <w:rFonts w:ascii="SimSun" w:hAnsi="SimSun" w:cs="SimSun" w:hint="eastAsia"/>
          <w:sz w:val="26"/>
          <w:szCs w:val="26"/>
          <w:lang w:eastAsia="zh-Hans"/>
        </w:rPr>
        <w:t>[</w:t>
      </w:r>
      <w:r>
        <w:rPr>
          <w:rStyle w:val="FootnoteReference"/>
          <w:rFonts w:ascii="SimSun" w:hAnsi="SimSun" w:cs="SimSun" w:hint="eastAsia"/>
          <w:sz w:val="26"/>
          <w:szCs w:val="26"/>
          <w:lang w:eastAsia="zh-Hans"/>
        </w:rPr>
        <w:footnoteReference w:id="11"/>
      </w:r>
      <w:r>
        <w:rPr>
          <w:rStyle w:val="FootnoteReference"/>
          <w:rFonts w:ascii="SimSun" w:hAnsi="SimSun" w:cs="SimSun" w:hint="eastAsia"/>
          <w:sz w:val="26"/>
          <w:szCs w:val="26"/>
          <w:lang w:eastAsia="zh-Hans"/>
        </w:rPr>
        <w:t>]</w:t>
      </w:r>
      <w:r>
        <w:rPr>
          <w:rFonts w:ascii="SimSun" w:hAnsi="SimSun" w:cs="SimSun" w:hint="eastAsia"/>
          <w:sz w:val="26"/>
          <w:szCs w:val="26"/>
          <w:lang w:eastAsia="zh-Hans"/>
        </w:rPr>
        <w:t>保障制度</w:t>
      </w:r>
      <w:r>
        <w:rPr>
          <w:rFonts w:ascii="SimSun" w:hAnsi="SimSun" w:cs="SimSun"/>
          <w:sz w:val="26"/>
          <w:szCs w:val="26"/>
          <w:lang w:eastAsia="zh-Hans"/>
        </w:rPr>
        <w:t>，</w:t>
      </w:r>
      <w:r>
        <w:rPr>
          <w:rFonts w:ascii="SimSun" w:hAnsi="SimSun" w:cs="SimSun" w:hint="eastAsia"/>
          <w:sz w:val="26"/>
          <w:szCs w:val="26"/>
          <w:lang w:eastAsia="zh-Hans"/>
        </w:rPr>
        <w:t>保障标准参照孤儿</w:t>
      </w:r>
      <w:r>
        <w:rPr>
          <w:rFonts w:ascii="SimSun" w:hAnsi="SimSun" w:cs="SimSun"/>
          <w:sz w:val="26"/>
          <w:szCs w:val="26"/>
          <w:lang w:eastAsia="zh-Hans"/>
        </w:rPr>
        <w:t>，</w:t>
      </w:r>
      <w:r>
        <w:rPr>
          <w:rFonts w:ascii="SimSun" w:hAnsi="SimSun" w:cs="SimSun" w:hint="eastAsia"/>
          <w:sz w:val="26"/>
          <w:szCs w:val="26"/>
          <w:lang w:eastAsia="zh-Hans"/>
        </w:rPr>
        <w:t>每人每月补贴</w:t>
      </w:r>
      <w:r>
        <w:rPr>
          <w:rFonts w:ascii="SimSun" w:hAnsi="SimSun" w:cs="SimSun"/>
          <w:sz w:val="26"/>
          <w:szCs w:val="26"/>
          <w:lang w:eastAsia="zh-Hans"/>
        </w:rPr>
        <w:t>1140</w:t>
      </w:r>
      <w:r>
        <w:rPr>
          <w:rFonts w:ascii="SimSun" w:hAnsi="SimSun" w:cs="SimSun" w:hint="eastAsia"/>
          <w:sz w:val="26"/>
          <w:szCs w:val="26"/>
          <w:lang w:eastAsia="zh-Hans"/>
        </w:rPr>
        <w:t>元。从字面意义上看</w:t>
      </w:r>
      <w:r>
        <w:rPr>
          <w:rFonts w:ascii="SimSun" w:hAnsi="SimSun" w:cs="SimSun"/>
          <w:sz w:val="26"/>
          <w:szCs w:val="26"/>
          <w:lang w:eastAsia="zh-Hans"/>
        </w:rPr>
        <w:t>，</w:t>
      </w:r>
      <w:r>
        <w:rPr>
          <w:rFonts w:ascii="SimSun" w:hAnsi="SimSun" w:cs="SimSun" w:hint="eastAsia"/>
          <w:sz w:val="26"/>
          <w:szCs w:val="26"/>
          <w:lang w:eastAsia="zh-Hans"/>
        </w:rPr>
        <w:t>一方或双方属于重残情况</w:t>
      </w:r>
      <w:r>
        <w:rPr>
          <w:rFonts w:ascii="SimSun" w:hAnsi="SimSun" w:cs="SimSun"/>
          <w:sz w:val="26"/>
          <w:szCs w:val="26"/>
          <w:lang w:eastAsia="zh-Hans"/>
        </w:rPr>
        <w:t>，</w:t>
      </w:r>
      <w:r>
        <w:rPr>
          <w:rFonts w:ascii="SimSun" w:hAnsi="SimSun" w:cs="SimSun" w:hint="eastAsia"/>
          <w:sz w:val="26"/>
          <w:szCs w:val="26"/>
          <w:lang w:eastAsia="zh-Hans"/>
        </w:rPr>
        <w:t>在政策话语中就被等同于死亡或失踪</w:t>
      </w:r>
      <w:r>
        <w:rPr>
          <w:rFonts w:ascii="SimSun" w:hAnsi="SimSun" w:cs="SimSun"/>
          <w:sz w:val="26"/>
          <w:szCs w:val="26"/>
          <w:lang w:eastAsia="zh-Hans"/>
        </w:rPr>
        <w:t>，</w:t>
      </w:r>
      <w:r>
        <w:rPr>
          <w:rFonts w:ascii="SimSun" w:hAnsi="SimSun" w:cs="SimSun" w:hint="eastAsia"/>
          <w:sz w:val="26"/>
          <w:szCs w:val="26"/>
          <w:lang w:eastAsia="zh-Hans"/>
        </w:rPr>
        <w:t>引起残障社群的不满</w:t>
      </w:r>
      <w:r>
        <w:rPr>
          <w:rFonts w:ascii="SimSun" w:hAnsi="SimSun" w:cs="SimSun"/>
          <w:sz w:val="26"/>
          <w:szCs w:val="26"/>
          <w:lang w:eastAsia="zh-Hans"/>
        </w:rPr>
        <w:t>。</w:t>
      </w:r>
      <w:r>
        <w:rPr>
          <w:rFonts w:ascii="SimSun" w:hAnsi="SimSun" w:cs="SimSun" w:hint="eastAsia"/>
          <w:sz w:val="26"/>
          <w:szCs w:val="26"/>
          <w:lang w:eastAsia="zh-Hans"/>
        </w:rPr>
        <w:t xml:space="preserve"> </w:t>
      </w:r>
    </w:p>
    <w:p w:rsidR="00000000" w:rsidRDefault="00AA7FB4">
      <w:pPr>
        <w:spacing w:line="480" w:lineRule="exact"/>
        <w:rPr>
          <w:b/>
          <w:sz w:val="26"/>
          <w:szCs w:val="26"/>
        </w:rPr>
      </w:pPr>
    </w:p>
    <w:p w:rsidR="00000000" w:rsidRDefault="00AA7FB4">
      <w:pPr>
        <w:spacing w:line="480" w:lineRule="exact"/>
        <w:rPr>
          <w:b/>
          <w:sz w:val="26"/>
          <w:szCs w:val="26"/>
          <w:lang w:eastAsia="zh-Hans"/>
        </w:rPr>
      </w:pPr>
      <w:r>
        <w:rPr>
          <w:b/>
          <w:sz w:val="26"/>
          <w:szCs w:val="26"/>
        </w:rPr>
        <w:t>我们敦促委员会要求</w:t>
      </w:r>
      <w:r>
        <w:rPr>
          <w:rFonts w:hint="eastAsia"/>
          <w:b/>
          <w:sz w:val="26"/>
          <w:szCs w:val="26"/>
          <w:lang w:eastAsia="zh-Hans"/>
        </w:rPr>
        <w:t>缔约国</w:t>
      </w:r>
      <w:r>
        <w:rPr>
          <w:b/>
          <w:sz w:val="26"/>
          <w:szCs w:val="26"/>
          <w:lang w:eastAsia="zh-Hans"/>
        </w:rPr>
        <w:t>：</w:t>
      </w:r>
    </w:p>
    <w:p w:rsidR="00000000" w:rsidRDefault="00AA7FB4">
      <w:pPr>
        <w:numPr>
          <w:ilvl w:val="0"/>
          <w:numId w:val="9"/>
        </w:numPr>
        <w:spacing w:line="480" w:lineRule="exact"/>
        <w:rPr>
          <w:b/>
          <w:sz w:val="26"/>
          <w:szCs w:val="26"/>
        </w:rPr>
      </w:pPr>
      <w:r>
        <w:rPr>
          <w:rFonts w:hint="eastAsia"/>
          <w:b/>
          <w:sz w:val="26"/>
          <w:szCs w:val="26"/>
          <w:lang w:eastAsia="zh-Hans"/>
        </w:rPr>
        <w:t>基层卫生和民政部门定期摸排智力和精神障碍女性的生育情况</w:t>
      </w:r>
      <w:r>
        <w:rPr>
          <w:b/>
          <w:sz w:val="26"/>
          <w:szCs w:val="26"/>
          <w:lang w:eastAsia="zh-Hans"/>
        </w:rPr>
        <w:t>，</w:t>
      </w:r>
      <w:r>
        <w:rPr>
          <w:rFonts w:hint="eastAsia"/>
          <w:b/>
          <w:sz w:val="26"/>
          <w:szCs w:val="26"/>
          <w:lang w:eastAsia="zh-Hans"/>
        </w:rPr>
        <w:t>加强对母子的日常探视和随访</w:t>
      </w:r>
      <w:r>
        <w:rPr>
          <w:b/>
          <w:sz w:val="26"/>
          <w:szCs w:val="26"/>
          <w:lang w:eastAsia="zh-Hans"/>
        </w:rPr>
        <w:t>，</w:t>
      </w:r>
      <w:r>
        <w:rPr>
          <w:rFonts w:hint="eastAsia"/>
          <w:b/>
          <w:sz w:val="26"/>
          <w:szCs w:val="26"/>
          <w:lang w:eastAsia="zh-Hans"/>
        </w:rPr>
        <w:t>在尊重女性生育自主权的前提下</w:t>
      </w:r>
      <w:r>
        <w:rPr>
          <w:b/>
          <w:sz w:val="26"/>
          <w:szCs w:val="26"/>
          <w:lang w:eastAsia="zh-Hans"/>
        </w:rPr>
        <w:t>，</w:t>
      </w:r>
      <w:r>
        <w:rPr>
          <w:rFonts w:hint="eastAsia"/>
          <w:b/>
          <w:sz w:val="26"/>
          <w:szCs w:val="26"/>
          <w:lang w:eastAsia="zh-Hans"/>
        </w:rPr>
        <w:t>采取教育和行政措施</w:t>
      </w:r>
      <w:r>
        <w:rPr>
          <w:b/>
          <w:sz w:val="26"/>
          <w:szCs w:val="26"/>
          <w:lang w:eastAsia="zh-Hans"/>
        </w:rPr>
        <w:t>，</w:t>
      </w:r>
      <w:r>
        <w:rPr>
          <w:rFonts w:hint="eastAsia"/>
          <w:b/>
          <w:sz w:val="26"/>
          <w:szCs w:val="26"/>
          <w:lang w:eastAsia="zh-Hans"/>
        </w:rPr>
        <w:t>制止</w:t>
      </w:r>
      <w:r>
        <w:rPr>
          <w:rFonts w:hint="eastAsia"/>
          <w:b/>
          <w:sz w:val="26"/>
          <w:szCs w:val="26"/>
          <w:lang w:eastAsia="zh-Hans"/>
        </w:rPr>
        <w:t>丈夫强迫生育多孩行为</w:t>
      </w:r>
      <w:r>
        <w:rPr>
          <w:b/>
          <w:sz w:val="26"/>
          <w:szCs w:val="26"/>
          <w:lang w:eastAsia="zh-Hans"/>
        </w:rPr>
        <w:t>，</w:t>
      </w:r>
      <w:r>
        <w:rPr>
          <w:rFonts w:hint="eastAsia"/>
          <w:b/>
          <w:sz w:val="26"/>
          <w:szCs w:val="26"/>
          <w:lang w:eastAsia="zh-Hans"/>
        </w:rPr>
        <w:t>并确保儿童得到适当的照料</w:t>
      </w:r>
      <w:r>
        <w:rPr>
          <w:rFonts w:hint="eastAsia"/>
          <w:b/>
          <w:sz w:val="26"/>
          <w:szCs w:val="26"/>
          <w:lang w:eastAsia="zh-Hans"/>
        </w:rPr>
        <w:lastRenderedPageBreak/>
        <w:t>和教育</w:t>
      </w:r>
      <w:r>
        <w:rPr>
          <w:b/>
          <w:sz w:val="26"/>
          <w:szCs w:val="26"/>
          <w:lang w:eastAsia="zh-Hans"/>
        </w:rPr>
        <w:t>；</w:t>
      </w:r>
    </w:p>
    <w:p w:rsidR="00000000" w:rsidRDefault="00AA7FB4">
      <w:pPr>
        <w:numPr>
          <w:ilvl w:val="0"/>
          <w:numId w:val="9"/>
        </w:numPr>
        <w:spacing w:line="480" w:lineRule="exact"/>
        <w:rPr>
          <w:b/>
          <w:sz w:val="26"/>
          <w:szCs w:val="26"/>
        </w:rPr>
      </w:pPr>
      <w:r>
        <w:rPr>
          <w:rFonts w:hint="eastAsia"/>
          <w:b/>
          <w:sz w:val="26"/>
          <w:szCs w:val="26"/>
          <w:lang w:eastAsia="zh-Hans"/>
        </w:rPr>
        <w:t>尊重和保障残障人士包括智力和精神障碍人士的亲权</w:t>
      </w:r>
      <w:r>
        <w:rPr>
          <w:b/>
          <w:sz w:val="26"/>
          <w:szCs w:val="26"/>
          <w:lang w:eastAsia="zh-Hans"/>
        </w:rPr>
        <w:t>，</w:t>
      </w:r>
      <w:r>
        <w:rPr>
          <w:rFonts w:hint="eastAsia"/>
          <w:b/>
          <w:sz w:val="26"/>
          <w:szCs w:val="26"/>
          <w:lang w:eastAsia="zh-Hans"/>
        </w:rPr>
        <w:t>在其具备子女抚养意思能力的情况下</w:t>
      </w:r>
      <w:r>
        <w:rPr>
          <w:b/>
          <w:sz w:val="26"/>
          <w:szCs w:val="26"/>
          <w:lang w:eastAsia="zh-Hans"/>
        </w:rPr>
        <w:t>，</w:t>
      </w:r>
      <w:r>
        <w:rPr>
          <w:rFonts w:hint="eastAsia"/>
          <w:b/>
          <w:sz w:val="26"/>
          <w:szCs w:val="26"/>
          <w:lang w:eastAsia="zh-Hans"/>
        </w:rPr>
        <w:t>国家政策应转向重点支持其家庭监护和自身抚养能力的发展</w:t>
      </w:r>
      <w:r>
        <w:rPr>
          <w:b/>
          <w:sz w:val="26"/>
          <w:szCs w:val="26"/>
          <w:lang w:eastAsia="zh-Hans"/>
        </w:rPr>
        <w:t>，</w:t>
      </w:r>
      <w:r>
        <w:rPr>
          <w:rFonts w:hint="eastAsia"/>
          <w:b/>
          <w:sz w:val="26"/>
          <w:szCs w:val="26"/>
          <w:lang w:eastAsia="zh-Hans"/>
        </w:rPr>
        <w:t>取代单一的“助残”模式的补贴金发放</w:t>
      </w:r>
      <w:r>
        <w:rPr>
          <w:b/>
          <w:sz w:val="26"/>
          <w:szCs w:val="26"/>
          <w:lang w:eastAsia="zh-Hans"/>
        </w:rPr>
        <w:t>。</w:t>
      </w:r>
    </w:p>
    <w:p w:rsidR="00000000" w:rsidRDefault="00AA7FB4">
      <w:pPr>
        <w:numPr>
          <w:ilvl w:val="0"/>
          <w:numId w:val="9"/>
        </w:numPr>
        <w:spacing w:line="480" w:lineRule="exact"/>
        <w:rPr>
          <w:b/>
          <w:sz w:val="26"/>
          <w:szCs w:val="26"/>
        </w:rPr>
      </w:pPr>
      <w:r>
        <w:rPr>
          <w:rFonts w:hint="eastAsia"/>
          <w:b/>
          <w:sz w:val="26"/>
          <w:szCs w:val="26"/>
          <w:lang w:eastAsia="zh-Hans"/>
        </w:rPr>
        <w:t>取消“事实无人抚养儿童”的称谓</w:t>
      </w:r>
      <w:r>
        <w:rPr>
          <w:b/>
          <w:sz w:val="26"/>
          <w:szCs w:val="26"/>
          <w:lang w:eastAsia="zh-Hans"/>
        </w:rPr>
        <w:t>，</w:t>
      </w:r>
      <w:r>
        <w:rPr>
          <w:rFonts w:hint="eastAsia"/>
          <w:b/>
          <w:sz w:val="26"/>
          <w:szCs w:val="26"/>
          <w:lang w:eastAsia="zh-Hans"/>
        </w:rPr>
        <w:t>统一称为困境儿童</w:t>
      </w:r>
      <w:r>
        <w:rPr>
          <w:b/>
          <w:sz w:val="26"/>
          <w:szCs w:val="26"/>
          <w:lang w:eastAsia="zh-Hans"/>
        </w:rPr>
        <w:t>。</w:t>
      </w:r>
    </w:p>
    <w:p w:rsidR="00000000" w:rsidRDefault="00AA7FB4">
      <w:pPr>
        <w:spacing w:line="480" w:lineRule="exact"/>
        <w:rPr>
          <w:b/>
          <w:sz w:val="26"/>
          <w:szCs w:val="26"/>
          <w:u w:val="single"/>
        </w:rPr>
      </w:pPr>
    </w:p>
    <w:p w:rsidR="00000000" w:rsidRDefault="00AA7FB4">
      <w:pPr>
        <w:spacing w:line="480" w:lineRule="exact"/>
        <w:rPr>
          <w:sz w:val="26"/>
          <w:szCs w:val="26"/>
        </w:rPr>
      </w:pPr>
    </w:p>
    <w:p w:rsidR="00000000" w:rsidRDefault="00AA7FB4">
      <w:pPr>
        <w:spacing w:line="480" w:lineRule="exact"/>
        <w:rPr>
          <w:b/>
          <w:sz w:val="28"/>
          <w:szCs w:val="28"/>
          <w:u w:val="single"/>
        </w:rPr>
      </w:pPr>
      <w:bookmarkStart w:id="12" w:name="健康"/>
      <w:r>
        <w:rPr>
          <w:b/>
          <w:sz w:val="28"/>
          <w:szCs w:val="28"/>
          <w:u w:val="single"/>
        </w:rPr>
        <w:t>第二十五条：健康</w:t>
      </w:r>
    </w:p>
    <w:bookmarkEnd w:id="12"/>
    <w:p w:rsidR="00000000" w:rsidRDefault="00AA7FB4">
      <w:pPr>
        <w:pStyle w:val="ListParagraph"/>
        <w:spacing w:line="480" w:lineRule="exact"/>
        <w:ind w:left="0"/>
        <w:rPr>
          <w:rFonts w:ascii="SimSun" w:hAnsi="SimSun" w:cs="SimSun"/>
          <w:sz w:val="26"/>
          <w:szCs w:val="26"/>
        </w:rPr>
      </w:pPr>
    </w:p>
    <w:p w:rsidR="00000000" w:rsidRDefault="00AA7FB4">
      <w:pPr>
        <w:pStyle w:val="ListParagraph"/>
        <w:spacing w:line="480" w:lineRule="exact"/>
        <w:ind w:left="0"/>
        <w:rPr>
          <w:rFonts w:ascii="SimSun" w:hAnsi="SimSun" w:cs="SimSun"/>
          <w:sz w:val="26"/>
          <w:szCs w:val="26"/>
        </w:rPr>
      </w:pPr>
      <w:r>
        <w:rPr>
          <w:rFonts w:ascii="SimSun" w:hAnsi="SimSun" w:cs="SimSun"/>
          <w:sz w:val="26"/>
          <w:szCs w:val="26"/>
        </w:rPr>
        <w:t>在性健康的政策传播层面，</w:t>
      </w:r>
      <w:r>
        <w:rPr>
          <w:rFonts w:ascii="SimSun" w:hAnsi="SimSun" w:cs="SimSun" w:hint="eastAsia"/>
          <w:sz w:val="26"/>
          <w:szCs w:val="26"/>
          <w:lang w:eastAsia="zh-Hans"/>
        </w:rPr>
        <w:t>中</w:t>
      </w:r>
      <w:r>
        <w:rPr>
          <w:rFonts w:ascii="SimSun" w:hAnsi="SimSun" w:cs="SimSun"/>
          <w:sz w:val="26"/>
          <w:szCs w:val="26"/>
        </w:rPr>
        <w:t>国性教育的政策对象集中在未成年群体，且强调生殖</w:t>
      </w:r>
      <w:r>
        <w:rPr>
          <w:rFonts w:ascii="SimSun" w:hAnsi="SimSun" w:cs="SimSun" w:hint="eastAsia"/>
          <w:sz w:val="26"/>
          <w:szCs w:val="26"/>
          <w:lang w:eastAsia="zh-Hans"/>
        </w:rPr>
        <w:t>健康</w:t>
      </w:r>
      <w:r>
        <w:rPr>
          <w:rFonts w:ascii="SimSun" w:hAnsi="SimSun" w:cs="SimSun"/>
          <w:sz w:val="26"/>
          <w:szCs w:val="26"/>
        </w:rPr>
        <w:t>大过</w:t>
      </w:r>
      <w:r>
        <w:rPr>
          <w:rFonts w:ascii="SimSun" w:hAnsi="SimSun" w:cs="SimSun" w:hint="eastAsia"/>
          <w:sz w:val="26"/>
          <w:szCs w:val="26"/>
          <w:lang w:eastAsia="zh-Hans"/>
        </w:rPr>
        <w:t>防范</w:t>
      </w:r>
      <w:r>
        <w:rPr>
          <w:rFonts w:ascii="SimSun" w:hAnsi="SimSun" w:cs="SimSun"/>
          <w:sz w:val="26"/>
          <w:szCs w:val="26"/>
        </w:rPr>
        <w:t>性侵害。《中国儿童发展纲要（</w:t>
      </w:r>
      <w:r>
        <w:rPr>
          <w:rFonts w:ascii="SimSun" w:hAnsi="SimSun" w:cs="SimSun"/>
          <w:sz w:val="26"/>
          <w:szCs w:val="26"/>
        </w:rPr>
        <w:t>2021-2030</w:t>
      </w:r>
      <w:r>
        <w:rPr>
          <w:rFonts w:ascii="SimSun" w:hAnsi="SimSun" w:cs="SimSun"/>
          <w:sz w:val="26"/>
          <w:szCs w:val="26"/>
        </w:rPr>
        <w:t>年）》</w:t>
      </w:r>
      <w:r>
        <w:rPr>
          <w:rFonts w:ascii="SimSun" w:hAnsi="SimSun" w:cs="SimSun" w:hint="eastAsia"/>
          <w:sz w:val="26"/>
          <w:szCs w:val="26"/>
          <w:lang w:eastAsia="zh-Hans"/>
        </w:rPr>
        <w:t>已</w:t>
      </w:r>
      <w:r>
        <w:rPr>
          <w:rFonts w:ascii="SimSun" w:hAnsi="SimSun" w:cs="SimSun"/>
          <w:sz w:val="26"/>
          <w:szCs w:val="26"/>
        </w:rPr>
        <w:t>将性教育纳入基础教育体系和质量监测体系，但残障人士</w:t>
      </w:r>
      <w:r>
        <w:rPr>
          <w:rFonts w:ascii="SimSun" w:hAnsi="SimSun" w:cs="SimSun" w:hint="eastAsia"/>
          <w:sz w:val="26"/>
          <w:szCs w:val="26"/>
          <w:lang w:eastAsia="zh-Hans"/>
        </w:rPr>
        <w:t>的</w:t>
      </w:r>
      <w:r>
        <w:rPr>
          <w:rFonts w:ascii="SimSun" w:hAnsi="SimSun" w:cs="SimSun"/>
          <w:sz w:val="26"/>
          <w:szCs w:val="26"/>
        </w:rPr>
        <w:t>性教育仍</w:t>
      </w:r>
      <w:r>
        <w:rPr>
          <w:rFonts w:ascii="SimSun" w:hAnsi="SimSun" w:cs="SimSun" w:hint="eastAsia"/>
          <w:sz w:val="26"/>
          <w:szCs w:val="26"/>
          <w:lang w:eastAsia="zh-Hans"/>
        </w:rPr>
        <w:t>长期</w:t>
      </w:r>
      <w:r>
        <w:rPr>
          <w:rFonts w:ascii="SimSun" w:hAnsi="SimSun" w:cs="SimSun"/>
          <w:sz w:val="26"/>
          <w:szCs w:val="26"/>
        </w:rPr>
        <w:t>处于</w:t>
      </w:r>
      <w:r>
        <w:rPr>
          <w:rFonts w:ascii="SimSun" w:hAnsi="SimSun" w:cs="SimSun"/>
          <w:sz w:val="26"/>
          <w:szCs w:val="26"/>
        </w:rPr>
        <w:t>空白阶段，对于农村残障女性，性教育更是</w:t>
      </w:r>
      <w:r>
        <w:rPr>
          <w:rFonts w:ascii="SimSun" w:hAnsi="SimSun" w:cs="SimSun" w:hint="eastAsia"/>
          <w:sz w:val="26"/>
          <w:szCs w:val="26"/>
          <w:lang w:eastAsia="zh-Hans"/>
        </w:rPr>
        <w:t>难以触及</w:t>
      </w:r>
      <w:r>
        <w:rPr>
          <w:rFonts w:ascii="SimSun" w:hAnsi="SimSun" w:cs="SimSun"/>
          <w:sz w:val="26"/>
          <w:szCs w:val="26"/>
        </w:rPr>
        <w:t>。</w:t>
      </w:r>
    </w:p>
    <w:p w:rsidR="00000000" w:rsidRDefault="00AA7FB4">
      <w:pPr>
        <w:pStyle w:val="ListParagraph"/>
        <w:spacing w:line="480" w:lineRule="exact"/>
        <w:ind w:left="0"/>
        <w:rPr>
          <w:rFonts w:ascii="SimSun" w:hAnsi="SimSun" w:cs="SimSun"/>
          <w:sz w:val="26"/>
          <w:szCs w:val="26"/>
        </w:rPr>
      </w:pPr>
    </w:p>
    <w:p w:rsidR="00000000" w:rsidRDefault="00AA7FB4">
      <w:pPr>
        <w:pStyle w:val="ListParagraph"/>
        <w:spacing w:line="480" w:lineRule="exact"/>
        <w:ind w:left="0"/>
        <w:rPr>
          <w:rFonts w:ascii="SimSun" w:hAnsi="SimSun" w:cs="SimSun"/>
          <w:sz w:val="26"/>
          <w:szCs w:val="26"/>
        </w:rPr>
      </w:pPr>
      <w:r>
        <w:rPr>
          <w:rFonts w:ascii="SimSun" w:hAnsi="SimSun" w:cs="SimSun"/>
          <w:sz w:val="26"/>
          <w:szCs w:val="26"/>
        </w:rPr>
        <w:t>2016</w:t>
      </w:r>
      <w:r>
        <w:rPr>
          <w:rFonts w:ascii="SimSun" w:hAnsi="SimSun" w:cs="SimSun"/>
          <w:sz w:val="26"/>
          <w:szCs w:val="26"/>
        </w:rPr>
        <w:t>年，政府颁布盲校、聋校、智培学校三类学校的特殊教育课程标准，仅指出需要培育包括运动自我保护、网络自我保护在内的特殊儿童自我保护意识，未提及性教育在</w:t>
      </w:r>
      <w:r>
        <w:rPr>
          <w:rFonts w:ascii="SimSun" w:hAnsi="SimSun" w:cs="SimSun" w:hint="eastAsia"/>
          <w:sz w:val="26"/>
          <w:szCs w:val="26"/>
          <w:lang w:eastAsia="zh-Hans"/>
        </w:rPr>
        <w:t>自我</w:t>
      </w:r>
      <w:r>
        <w:rPr>
          <w:rFonts w:ascii="SimSun" w:hAnsi="SimSun" w:cs="SimSun"/>
          <w:sz w:val="26"/>
          <w:szCs w:val="26"/>
        </w:rPr>
        <w:t>保护中的重要性</w:t>
      </w:r>
      <w:r>
        <w:rPr>
          <w:rFonts w:ascii="SimSun" w:hAnsi="SimSun" w:cs="SimSun" w:hint="eastAsia"/>
          <w:sz w:val="26"/>
          <w:szCs w:val="26"/>
        </w:rPr>
        <w:t>；</w:t>
      </w:r>
      <w:r>
        <w:rPr>
          <w:rFonts w:ascii="SimSun" w:hAnsi="SimSun" w:cs="SimSun"/>
          <w:sz w:val="26"/>
          <w:szCs w:val="26"/>
        </w:rPr>
        <w:t>《</w:t>
      </w:r>
      <w:r>
        <w:rPr>
          <w:rFonts w:ascii="SimSun" w:hAnsi="SimSun" w:cs="SimSun"/>
          <w:sz w:val="26"/>
          <w:szCs w:val="26"/>
        </w:rPr>
        <w:t>“</w:t>
      </w:r>
      <w:r>
        <w:rPr>
          <w:rFonts w:ascii="SimSun" w:hAnsi="SimSun" w:cs="SimSun"/>
          <w:sz w:val="26"/>
          <w:szCs w:val="26"/>
        </w:rPr>
        <w:t>十四五</w:t>
      </w:r>
      <w:r>
        <w:rPr>
          <w:rFonts w:ascii="SimSun" w:hAnsi="SimSun" w:cs="SimSun"/>
          <w:sz w:val="26"/>
          <w:szCs w:val="26"/>
        </w:rPr>
        <w:t>”</w:t>
      </w:r>
      <w:r>
        <w:rPr>
          <w:rFonts w:ascii="SimSun" w:hAnsi="SimSun" w:cs="SimSun"/>
          <w:sz w:val="26"/>
          <w:szCs w:val="26"/>
        </w:rPr>
        <w:t>特殊教育发</w:t>
      </w:r>
      <w:r>
        <w:rPr>
          <w:rFonts w:ascii="SimSun" w:hAnsi="SimSun" w:cs="SimSun"/>
          <w:sz w:val="26"/>
          <w:szCs w:val="26"/>
        </w:rPr>
        <w:lastRenderedPageBreak/>
        <w:t>展提升行动计划》（</w:t>
      </w:r>
      <w:r>
        <w:rPr>
          <w:rFonts w:ascii="SimSun" w:hAnsi="SimSun" w:cs="SimSun"/>
          <w:sz w:val="26"/>
          <w:szCs w:val="26"/>
        </w:rPr>
        <w:t>2021-2025</w:t>
      </w:r>
      <w:r>
        <w:rPr>
          <w:rFonts w:ascii="SimSun" w:hAnsi="SimSun" w:cs="SimSun"/>
          <w:sz w:val="26"/>
          <w:szCs w:val="26"/>
        </w:rPr>
        <w:t>年）</w:t>
      </w:r>
      <w:r>
        <w:rPr>
          <w:rFonts w:ascii="SimSun" w:hAnsi="SimSun" w:cs="SimSun" w:hint="eastAsia"/>
          <w:sz w:val="26"/>
          <w:szCs w:val="26"/>
          <w:lang w:eastAsia="zh-Hans"/>
        </w:rPr>
        <w:t>中</w:t>
      </w:r>
      <w:r>
        <w:rPr>
          <w:rFonts w:ascii="SimSun" w:hAnsi="SimSun" w:cs="SimSun"/>
          <w:sz w:val="26"/>
          <w:szCs w:val="26"/>
        </w:rPr>
        <w:t>也未涉及性健康教育相关内容</w:t>
      </w:r>
      <w:r>
        <w:rPr>
          <w:rFonts w:ascii="SimSun" w:hAnsi="SimSun" w:cs="SimSun" w:hint="eastAsia"/>
          <w:sz w:val="26"/>
          <w:szCs w:val="26"/>
        </w:rPr>
        <w:t>，</w:t>
      </w:r>
      <w:r>
        <w:rPr>
          <w:rFonts w:ascii="SimSun" w:hAnsi="SimSun" w:cs="SimSun"/>
          <w:sz w:val="26"/>
          <w:szCs w:val="26"/>
        </w:rPr>
        <w:t>可见</w:t>
      </w:r>
      <w:r>
        <w:rPr>
          <w:rFonts w:ascii="SimSun" w:hAnsi="SimSun" w:cs="SimSun" w:hint="eastAsia"/>
          <w:sz w:val="26"/>
          <w:szCs w:val="26"/>
          <w:lang w:eastAsia="zh-Hans"/>
        </w:rPr>
        <w:t>中国针对</w:t>
      </w:r>
      <w:r>
        <w:rPr>
          <w:rFonts w:ascii="SimSun" w:hAnsi="SimSun" w:cs="SimSun"/>
          <w:sz w:val="26"/>
          <w:szCs w:val="26"/>
        </w:rPr>
        <w:t>残障人士的性教育政策缺位。</w:t>
      </w:r>
    </w:p>
    <w:p w:rsidR="00000000" w:rsidRDefault="00AA7FB4">
      <w:pPr>
        <w:pStyle w:val="ListParagraph"/>
        <w:spacing w:line="480" w:lineRule="exact"/>
        <w:ind w:left="0"/>
        <w:rPr>
          <w:rFonts w:ascii="SimSun" w:hAnsi="SimSun" w:cs="SimSun"/>
          <w:sz w:val="26"/>
          <w:szCs w:val="26"/>
        </w:rPr>
      </w:pPr>
    </w:p>
    <w:p w:rsidR="00000000" w:rsidRDefault="00AA7FB4">
      <w:pPr>
        <w:pStyle w:val="ListParagraph"/>
        <w:spacing w:line="480" w:lineRule="exact"/>
        <w:ind w:left="0"/>
        <w:rPr>
          <w:rFonts w:ascii="SimSun" w:hAnsi="SimSun" w:cs="SimSun"/>
          <w:sz w:val="26"/>
          <w:szCs w:val="26"/>
        </w:rPr>
      </w:pPr>
      <w:r>
        <w:rPr>
          <w:rFonts w:ascii="SimSun" w:hAnsi="SimSun" w:cs="SimSun"/>
          <w:sz w:val="26"/>
          <w:szCs w:val="26"/>
        </w:rPr>
        <w:t>由于缺乏政策性的指导，特殊学校对性教育也鲜有实践。不少特殊教育学校教师认为</w:t>
      </w:r>
      <w:r>
        <w:rPr>
          <w:rFonts w:ascii="SimSun" w:hAnsi="SimSun" w:cs="SimSun"/>
          <w:sz w:val="26"/>
          <w:szCs w:val="26"/>
        </w:rPr>
        <w:t xml:space="preserve">, </w:t>
      </w:r>
      <w:r>
        <w:rPr>
          <w:rFonts w:ascii="SimSun" w:hAnsi="SimSun" w:cs="SimSun"/>
          <w:sz w:val="26"/>
          <w:szCs w:val="26"/>
        </w:rPr>
        <w:t>性教育应该由家长来承担，残障学生被视为不易走入婚姻，因此性教育可有可无。此</w:t>
      </w:r>
      <w:r>
        <w:rPr>
          <w:rFonts w:ascii="SimSun" w:hAnsi="SimSun" w:cs="SimSun"/>
          <w:sz w:val="26"/>
          <w:szCs w:val="26"/>
        </w:rPr>
        <w:t>外，</w:t>
      </w:r>
      <w:r>
        <w:rPr>
          <w:rFonts w:ascii="SimSun" w:hAnsi="SimSun" w:cs="SimSun" w:hint="eastAsia"/>
          <w:sz w:val="26"/>
          <w:szCs w:val="26"/>
          <w:lang w:eastAsia="zh-Hans"/>
        </w:rPr>
        <w:t>几乎</w:t>
      </w:r>
      <w:r>
        <w:rPr>
          <w:rFonts w:ascii="SimSun" w:hAnsi="SimSun" w:cs="SimSun"/>
          <w:sz w:val="26"/>
          <w:szCs w:val="26"/>
        </w:rPr>
        <w:t>没有结合</w:t>
      </w:r>
      <w:r>
        <w:rPr>
          <w:rFonts w:ascii="SimSun" w:hAnsi="SimSun" w:cs="SimSun" w:hint="eastAsia"/>
          <w:sz w:val="26"/>
          <w:szCs w:val="26"/>
          <w:lang w:eastAsia="zh-Hans"/>
        </w:rPr>
        <w:t>智力障碍</w:t>
      </w:r>
      <w:r>
        <w:rPr>
          <w:rFonts w:ascii="SimSun" w:hAnsi="SimSun" w:cs="SimSun"/>
          <w:sz w:val="26"/>
          <w:szCs w:val="26"/>
        </w:rPr>
        <w:t>学生的性生理特点、性教育教学方法和技巧的性教育师资培训，教材</w:t>
      </w:r>
      <w:r>
        <w:rPr>
          <w:rFonts w:ascii="SimSun" w:hAnsi="SimSun" w:cs="SimSun" w:hint="eastAsia"/>
          <w:sz w:val="26"/>
          <w:szCs w:val="26"/>
        </w:rPr>
        <w:t>上</w:t>
      </w:r>
      <w:r>
        <w:rPr>
          <w:rFonts w:ascii="SimSun" w:hAnsi="SimSun" w:cs="SimSun"/>
          <w:sz w:val="26"/>
          <w:szCs w:val="26"/>
        </w:rPr>
        <w:t>只有</w:t>
      </w:r>
      <w:r>
        <w:rPr>
          <w:rFonts w:ascii="SimSun" w:hAnsi="SimSun" w:cs="SimSun"/>
          <w:sz w:val="26"/>
          <w:szCs w:val="26"/>
        </w:rPr>
        <w:t>2006</w:t>
      </w:r>
      <w:r>
        <w:rPr>
          <w:rFonts w:ascii="SimSun" w:hAnsi="SimSun" w:cs="SimSun"/>
          <w:sz w:val="26"/>
          <w:szCs w:val="26"/>
        </w:rPr>
        <w:t>年出版</w:t>
      </w:r>
      <w:r>
        <w:rPr>
          <w:rFonts w:ascii="SimSun" w:hAnsi="SimSun" w:cs="SimSun" w:hint="eastAsia"/>
          <w:sz w:val="26"/>
          <w:szCs w:val="26"/>
        </w:rPr>
        <w:t>，</w:t>
      </w:r>
      <w:r>
        <w:rPr>
          <w:rFonts w:ascii="SimSun" w:hAnsi="SimSun" w:cs="SimSun"/>
          <w:sz w:val="26"/>
          <w:szCs w:val="26"/>
        </w:rPr>
        <w:t>王雁、刘艳红编写的《智力落后学生的青春期性教育》比较权威和系统。</w:t>
      </w:r>
    </w:p>
    <w:p w:rsidR="00000000" w:rsidRDefault="00AA7FB4">
      <w:pPr>
        <w:pStyle w:val="ListParagraph"/>
        <w:spacing w:line="480" w:lineRule="exact"/>
        <w:ind w:left="0"/>
        <w:rPr>
          <w:rFonts w:ascii="SimSun" w:hAnsi="SimSun" w:cs="SimSun"/>
          <w:sz w:val="26"/>
          <w:szCs w:val="26"/>
        </w:rPr>
      </w:pPr>
    </w:p>
    <w:p w:rsidR="00000000" w:rsidRDefault="00AA7FB4">
      <w:pPr>
        <w:spacing w:line="480" w:lineRule="exact"/>
        <w:rPr>
          <w:rFonts w:ascii="SimSun" w:hAnsi="SimSun" w:cs="SimSun"/>
          <w:sz w:val="26"/>
          <w:szCs w:val="26"/>
        </w:rPr>
      </w:pPr>
      <w:r>
        <w:rPr>
          <w:rFonts w:ascii="SimSun" w:hAnsi="SimSun" w:cs="SimSun" w:hint="eastAsia"/>
          <w:sz w:val="26"/>
          <w:szCs w:val="26"/>
          <w:lang w:eastAsia="zh-Hans"/>
        </w:rPr>
        <w:t>致力于残障人士性教育的</w:t>
      </w:r>
      <w:r>
        <w:rPr>
          <w:rFonts w:ascii="SimSun" w:hAnsi="SimSun" w:cs="SimSun"/>
          <w:sz w:val="26"/>
          <w:szCs w:val="26"/>
        </w:rPr>
        <w:t>民间机构也屈指可数：</w:t>
      </w:r>
      <w:r>
        <w:rPr>
          <w:rFonts w:ascii="SimSun" w:hAnsi="SimSun" w:cs="SimSun" w:hint="eastAsia"/>
          <w:sz w:val="26"/>
          <w:szCs w:val="26"/>
        </w:rPr>
        <w:t>爱成长综合性教育课堂专门面向心智障碍者开展性教育，你我伙伴为残障青少年开发性教育课程。</w:t>
      </w:r>
      <w:r>
        <w:rPr>
          <w:rFonts w:ascii="SimSun" w:hAnsi="SimSun" w:cs="SimSun" w:hint="eastAsia"/>
          <w:sz w:val="26"/>
          <w:szCs w:val="26"/>
          <w:lang w:eastAsia="zh-Hans"/>
        </w:rPr>
        <w:t>受限于心智障碍者性自主权的宣传和共识不足</w:t>
      </w:r>
      <w:r>
        <w:rPr>
          <w:rFonts w:ascii="SimSun" w:hAnsi="SimSun" w:cs="SimSun"/>
          <w:sz w:val="26"/>
          <w:szCs w:val="26"/>
          <w:lang w:eastAsia="zh-Hans"/>
        </w:rPr>
        <w:t>，</w:t>
      </w:r>
      <w:r>
        <w:rPr>
          <w:rFonts w:ascii="SimSun" w:hAnsi="SimSun" w:cs="SimSun" w:hint="eastAsia"/>
          <w:sz w:val="26"/>
          <w:szCs w:val="26"/>
          <w:lang w:eastAsia="zh-Hans"/>
        </w:rPr>
        <w:t>这类性教育课程更多致力于普及青春期生殖健康知识</w:t>
      </w:r>
      <w:r>
        <w:rPr>
          <w:rFonts w:ascii="SimSun" w:hAnsi="SimSun" w:cs="SimSun"/>
          <w:sz w:val="26"/>
          <w:szCs w:val="26"/>
          <w:lang w:eastAsia="zh-Hans"/>
        </w:rPr>
        <w:t>、增强防范性侵害的能力，</w:t>
      </w:r>
      <w:r>
        <w:rPr>
          <w:rFonts w:ascii="SimSun" w:hAnsi="SimSun" w:cs="SimSun" w:hint="eastAsia"/>
          <w:sz w:val="26"/>
          <w:szCs w:val="26"/>
          <w:lang w:eastAsia="zh-Hans"/>
        </w:rPr>
        <w:t>离支持心智障碍者自主婚恋还有一定距离</w:t>
      </w:r>
      <w:r>
        <w:rPr>
          <w:rFonts w:ascii="SimSun" w:hAnsi="SimSun" w:cs="SimSun"/>
          <w:sz w:val="26"/>
          <w:szCs w:val="26"/>
          <w:lang w:eastAsia="zh-Hans"/>
        </w:rPr>
        <w:t>。</w:t>
      </w:r>
    </w:p>
    <w:p w:rsidR="00000000" w:rsidRDefault="00AA7FB4">
      <w:pPr>
        <w:spacing w:line="480" w:lineRule="exact"/>
        <w:rPr>
          <w:rFonts w:ascii="SimSun" w:hAnsi="SimSun" w:cs="SimSun"/>
          <w:sz w:val="26"/>
          <w:szCs w:val="26"/>
        </w:rPr>
      </w:pPr>
    </w:p>
    <w:p w:rsidR="00000000" w:rsidRDefault="00AA7FB4">
      <w:pPr>
        <w:spacing w:line="480" w:lineRule="exact"/>
        <w:rPr>
          <w:b/>
          <w:sz w:val="26"/>
          <w:szCs w:val="26"/>
          <w:lang w:eastAsia="zh-Hans"/>
        </w:rPr>
      </w:pPr>
      <w:r>
        <w:rPr>
          <w:b/>
          <w:sz w:val="26"/>
          <w:szCs w:val="26"/>
        </w:rPr>
        <w:t>我们敦促委员会要求</w:t>
      </w:r>
      <w:r>
        <w:rPr>
          <w:rFonts w:hint="eastAsia"/>
          <w:b/>
          <w:sz w:val="26"/>
          <w:szCs w:val="26"/>
          <w:lang w:eastAsia="zh-Hans"/>
        </w:rPr>
        <w:t>缔约国</w:t>
      </w:r>
      <w:r>
        <w:rPr>
          <w:b/>
          <w:sz w:val="26"/>
          <w:szCs w:val="26"/>
          <w:lang w:eastAsia="zh-Hans"/>
        </w:rPr>
        <w:t>：</w:t>
      </w:r>
    </w:p>
    <w:p w:rsidR="00000000" w:rsidRDefault="00AA7FB4">
      <w:pPr>
        <w:numPr>
          <w:ilvl w:val="0"/>
          <w:numId w:val="10"/>
        </w:numPr>
        <w:spacing w:line="480" w:lineRule="exact"/>
        <w:rPr>
          <w:rFonts w:ascii="SimSun" w:hAnsi="SimSun" w:cs="SimSun"/>
          <w:b/>
          <w:sz w:val="26"/>
          <w:szCs w:val="26"/>
        </w:rPr>
      </w:pPr>
      <w:r>
        <w:rPr>
          <w:rFonts w:ascii="SimSun" w:hAnsi="SimSun" w:cs="SimSun" w:hint="eastAsia"/>
          <w:b/>
          <w:sz w:val="26"/>
          <w:szCs w:val="26"/>
        </w:rPr>
        <w:t>制定政策进一步保障</w:t>
      </w:r>
      <w:r>
        <w:rPr>
          <w:rFonts w:ascii="SimSun" w:hAnsi="SimSun" w:cs="SimSun" w:hint="eastAsia"/>
          <w:b/>
          <w:sz w:val="26"/>
          <w:szCs w:val="26"/>
          <w:lang w:eastAsia="zh-Hans"/>
        </w:rPr>
        <w:t>残障</w:t>
      </w:r>
      <w:r>
        <w:rPr>
          <w:rFonts w:ascii="SimSun" w:hAnsi="SimSun" w:cs="SimSun" w:hint="eastAsia"/>
          <w:b/>
          <w:sz w:val="26"/>
          <w:szCs w:val="26"/>
        </w:rPr>
        <w:t>妇女的</w:t>
      </w:r>
      <w:r>
        <w:rPr>
          <w:rFonts w:ascii="SimSun" w:hAnsi="SimSun" w:cs="SimSun" w:hint="eastAsia"/>
          <w:b/>
          <w:sz w:val="26"/>
          <w:szCs w:val="26"/>
        </w:rPr>
        <w:t>生育权益，例如保障</w:t>
      </w:r>
      <w:r>
        <w:rPr>
          <w:rFonts w:ascii="SimSun" w:hAnsi="SimSun" w:cs="SimSun" w:hint="eastAsia"/>
          <w:b/>
          <w:sz w:val="26"/>
          <w:szCs w:val="26"/>
          <w:lang w:eastAsia="zh-Hans"/>
        </w:rPr>
        <w:t>其</w:t>
      </w:r>
      <w:r>
        <w:rPr>
          <w:rFonts w:ascii="SimSun" w:hAnsi="SimSun" w:cs="SimSun" w:hint="eastAsia"/>
          <w:b/>
          <w:sz w:val="26"/>
          <w:szCs w:val="26"/>
        </w:rPr>
        <w:t>获得符合其生</w:t>
      </w:r>
      <w:r>
        <w:rPr>
          <w:rFonts w:ascii="SimSun" w:hAnsi="SimSun" w:cs="SimSun" w:hint="eastAsia"/>
          <w:b/>
          <w:sz w:val="26"/>
          <w:szCs w:val="26"/>
        </w:rPr>
        <w:lastRenderedPageBreak/>
        <w:t>育需要的医疗服务，考虑</w:t>
      </w:r>
      <w:r>
        <w:rPr>
          <w:rFonts w:ascii="SimSun" w:hAnsi="SimSun" w:cs="SimSun" w:hint="eastAsia"/>
          <w:b/>
          <w:sz w:val="26"/>
          <w:szCs w:val="26"/>
          <w:lang w:eastAsia="zh-Hans"/>
        </w:rPr>
        <w:t>残障</w:t>
      </w:r>
      <w:r>
        <w:rPr>
          <w:rFonts w:ascii="SimSun" w:hAnsi="SimSun" w:cs="SimSun" w:hint="eastAsia"/>
          <w:b/>
          <w:sz w:val="26"/>
          <w:szCs w:val="26"/>
        </w:rPr>
        <w:t>妇女产后康复的特殊需求，并将其纳入医保</w:t>
      </w:r>
      <w:r>
        <w:rPr>
          <w:rFonts w:ascii="SimSun" w:hAnsi="SimSun" w:cs="SimSun"/>
          <w:b/>
          <w:sz w:val="26"/>
          <w:szCs w:val="26"/>
        </w:rPr>
        <w:t>；</w:t>
      </w:r>
    </w:p>
    <w:p w:rsidR="00000000" w:rsidRDefault="00AA7FB4">
      <w:pPr>
        <w:numPr>
          <w:ilvl w:val="0"/>
          <w:numId w:val="10"/>
        </w:numPr>
        <w:spacing w:line="480" w:lineRule="exact"/>
        <w:rPr>
          <w:rFonts w:ascii="SimSun" w:hAnsi="SimSun" w:cs="SimSun"/>
          <w:b/>
          <w:sz w:val="26"/>
          <w:szCs w:val="26"/>
        </w:rPr>
      </w:pPr>
      <w:r>
        <w:rPr>
          <w:rFonts w:ascii="SimSun" w:hAnsi="SimSun" w:cs="SimSun" w:hint="eastAsia"/>
          <w:b/>
          <w:sz w:val="26"/>
          <w:szCs w:val="26"/>
          <w:lang w:eastAsia="zh-Hans"/>
        </w:rPr>
        <w:t>制定体现残障融合的性与生殖健康政策</w:t>
      </w:r>
      <w:r>
        <w:rPr>
          <w:rFonts w:ascii="SimSun" w:hAnsi="SimSun" w:cs="SimSun"/>
          <w:b/>
          <w:sz w:val="26"/>
          <w:szCs w:val="26"/>
          <w:lang w:eastAsia="zh-Hans"/>
        </w:rPr>
        <w:t>；</w:t>
      </w:r>
      <w:r>
        <w:rPr>
          <w:rFonts w:ascii="SimSun" w:hAnsi="SimSun" w:cs="SimSun" w:hint="eastAsia"/>
          <w:b/>
          <w:sz w:val="26"/>
          <w:szCs w:val="26"/>
          <w:lang w:eastAsia="zh-Hans"/>
        </w:rPr>
        <w:t>鼓励政府和学校采购民间社会组织定制开发的性教育课程</w:t>
      </w:r>
      <w:r>
        <w:rPr>
          <w:rFonts w:ascii="SimSun" w:hAnsi="SimSun" w:cs="SimSun"/>
          <w:b/>
          <w:sz w:val="26"/>
          <w:szCs w:val="26"/>
          <w:lang w:eastAsia="zh-Hans"/>
        </w:rPr>
        <w:t>，</w:t>
      </w:r>
      <w:r>
        <w:rPr>
          <w:rFonts w:ascii="SimSun" w:hAnsi="SimSun" w:cs="SimSun" w:hint="eastAsia"/>
          <w:b/>
          <w:sz w:val="26"/>
          <w:szCs w:val="26"/>
          <w:lang w:eastAsia="zh-Hans"/>
        </w:rPr>
        <w:t>加强智力和精神障碍者的性认识和防范性侵害能力</w:t>
      </w:r>
      <w:r>
        <w:rPr>
          <w:rFonts w:ascii="SimSun" w:hAnsi="SimSun" w:cs="SimSun"/>
          <w:b/>
          <w:sz w:val="26"/>
          <w:szCs w:val="26"/>
          <w:lang w:eastAsia="zh-Hans"/>
        </w:rPr>
        <w:t>；</w:t>
      </w:r>
    </w:p>
    <w:p w:rsidR="00000000" w:rsidRDefault="00AA7FB4">
      <w:pPr>
        <w:numPr>
          <w:ilvl w:val="0"/>
          <w:numId w:val="10"/>
        </w:numPr>
        <w:spacing w:line="480" w:lineRule="exact"/>
        <w:rPr>
          <w:rFonts w:ascii="SimSun" w:hAnsi="SimSun" w:cs="SimSun"/>
          <w:b/>
          <w:sz w:val="26"/>
          <w:szCs w:val="26"/>
        </w:rPr>
      </w:pPr>
      <w:r>
        <w:rPr>
          <w:rFonts w:ascii="SimSun" w:hAnsi="SimSun" w:cs="SimSun" w:hint="eastAsia"/>
          <w:b/>
          <w:sz w:val="26"/>
          <w:szCs w:val="26"/>
          <w:lang w:eastAsia="zh-Hans"/>
        </w:rPr>
        <w:t>在全社会推广残障人士性自主权理念</w:t>
      </w:r>
      <w:r>
        <w:rPr>
          <w:rFonts w:ascii="SimSun" w:hAnsi="SimSun" w:cs="SimSun"/>
          <w:b/>
          <w:sz w:val="26"/>
          <w:szCs w:val="26"/>
          <w:lang w:eastAsia="zh-Hans"/>
        </w:rPr>
        <w:t>，</w:t>
      </w:r>
      <w:r>
        <w:rPr>
          <w:rFonts w:ascii="SimSun" w:hAnsi="SimSun" w:cs="SimSun" w:hint="eastAsia"/>
          <w:b/>
          <w:sz w:val="26"/>
          <w:szCs w:val="26"/>
          <w:lang w:eastAsia="zh-Hans"/>
        </w:rPr>
        <w:t>杜绝强制绝育</w:t>
      </w:r>
      <w:r>
        <w:rPr>
          <w:rFonts w:ascii="SimSun" w:hAnsi="SimSun" w:cs="SimSun"/>
          <w:b/>
          <w:sz w:val="26"/>
          <w:szCs w:val="26"/>
          <w:lang w:eastAsia="zh-Hans"/>
        </w:rPr>
        <w:t>。</w:t>
      </w:r>
    </w:p>
    <w:p w:rsidR="00000000" w:rsidRDefault="00AA7FB4">
      <w:pPr>
        <w:spacing w:line="480" w:lineRule="exact"/>
        <w:rPr>
          <w:sz w:val="26"/>
          <w:szCs w:val="26"/>
          <w:lang w:eastAsia="zh-Hans"/>
        </w:rPr>
      </w:pPr>
    </w:p>
    <w:p w:rsidR="00000000" w:rsidRDefault="00AA7FB4">
      <w:pPr>
        <w:spacing w:line="480" w:lineRule="exact"/>
        <w:rPr>
          <w:sz w:val="26"/>
          <w:szCs w:val="26"/>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p w:rsidR="00000000" w:rsidRDefault="00AA7FB4">
      <w:pPr>
        <w:spacing w:line="480" w:lineRule="exact"/>
        <w:rPr>
          <w:sz w:val="28"/>
          <w:szCs w:val="28"/>
          <w:lang w:eastAsia="zh-Hans"/>
        </w:rPr>
      </w:pPr>
    </w:p>
    <w:sectPr w:rsidR="00000000">
      <w:footerReference w:type="default" r:id="rId10"/>
      <w:endnotePr>
        <w:numFmt w:val="decimal"/>
      </w:endnotePr>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7FB4">
      <w:r>
        <w:separator/>
      </w:r>
    </w:p>
  </w:endnote>
  <w:endnote w:type="continuationSeparator" w:id="0">
    <w:p w:rsidR="00000000" w:rsidRDefault="00AA7FB4">
      <w:r>
        <w:continuationSeparator/>
      </w:r>
    </w:p>
  </w:endnote>
  <w:endnote w:id="1">
    <w:p w:rsidR="00000000" w:rsidRDefault="00AA7FB4">
      <w:pPr>
        <w:pStyle w:val="EndnoteText"/>
        <w:rPr>
          <w:b/>
          <w:bCs/>
          <w:sz w:val="28"/>
          <w:szCs w:val="36"/>
          <w:lang w:eastAsia="zh-Hans"/>
        </w:rPr>
      </w:pPr>
      <w:bookmarkStart w:id="3" w:name="参考文献"/>
      <w:r>
        <w:rPr>
          <w:rFonts w:hint="eastAsia"/>
          <w:b/>
          <w:bCs/>
          <w:sz w:val="28"/>
          <w:szCs w:val="36"/>
          <w:lang w:eastAsia="zh-Hans"/>
        </w:rPr>
        <w:t>参考文献</w:t>
      </w:r>
      <w:r>
        <w:rPr>
          <w:b/>
          <w:bCs/>
          <w:sz w:val="28"/>
          <w:szCs w:val="36"/>
          <w:lang w:eastAsia="zh-Hans"/>
        </w:rPr>
        <w:t>：</w:t>
      </w:r>
    </w:p>
    <w:p w:rsidR="00000000" w:rsidRDefault="00AA7FB4">
      <w:pPr>
        <w:pStyle w:val="EndnoteText"/>
        <w:rPr>
          <w:b/>
          <w:bCs/>
          <w:sz w:val="28"/>
          <w:szCs w:val="36"/>
          <w:lang w:eastAsia="zh-Hans"/>
        </w:rPr>
      </w:pPr>
    </w:p>
    <w:bookmarkEnd w:id="3"/>
    <w:p w:rsidR="00000000" w:rsidRDefault="00AA7FB4">
      <w:pPr>
        <w:pStyle w:val="EndnoteText"/>
        <w:rPr>
          <w:lang w:eastAsia="zh-Hans"/>
        </w:rPr>
      </w:pPr>
    </w:p>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lang w:eastAsia="zh-Hans"/>
        </w:rPr>
        <w:t>中国教育部</w:t>
      </w:r>
      <w:r>
        <w:rPr>
          <w:sz w:val="24"/>
          <w:lang w:eastAsia="zh-Hans"/>
        </w:rPr>
        <w:t>2020</w:t>
      </w:r>
      <w:r>
        <w:rPr>
          <w:rFonts w:hint="eastAsia"/>
          <w:sz w:val="24"/>
          <w:lang w:eastAsia="zh-Hans"/>
        </w:rPr>
        <w:t>年教育统计数据</w:t>
      </w:r>
      <w:r>
        <w:rPr>
          <w:sz w:val="24"/>
          <w:lang w:eastAsia="zh-Hans"/>
        </w:rPr>
        <w:t>：</w:t>
      </w:r>
      <w:hyperlink r:id="rId1" w:history="1">
        <w:r>
          <w:rPr>
            <w:rStyle w:val="Hyperlink"/>
            <w:rFonts w:hint="eastAsia"/>
            <w:sz w:val="24"/>
          </w:rPr>
          <w:t>h</w:t>
        </w:r>
        <w:r>
          <w:rPr>
            <w:rStyle w:val="Hyperlink"/>
            <w:rFonts w:hint="eastAsia"/>
            <w:sz w:val="24"/>
          </w:rPr>
          <w:t>ttp://www.moe.gov.cn/jyb_sjzl/moe_560/2020/quanguo/202108/t20210831_556466.html</w:t>
        </w:r>
      </w:hyperlink>
    </w:p>
  </w:endnote>
  <w:endnote w:id="2">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郝蕊</w:t>
      </w:r>
      <w:r>
        <w:rPr>
          <w:rFonts w:hint="eastAsia"/>
          <w:sz w:val="24"/>
        </w:rPr>
        <w:t>.</w:t>
      </w:r>
      <w:r>
        <w:rPr>
          <w:rFonts w:hint="eastAsia"/>
          <w:sz w:val="24"/>
        </w:rPr>
        <w:t>残障妇女健康、康复基本状况分析</w:t>
      </w:r>
      <w:r>
        <w:rPr>
          <w:rFonts w:hint="eastAsia"/>
          <w:sz w:val="24"/>
        </w:rPr>
        <w:t>[J].</w:t>
      </w:r>
      <w:r>
        <w:rPr>
          <w:rFonts w:hint="eastAsia"/>
          <w:sz w:val="24"/>
        </w:rPr>
        <w:t>残疾人研究</w:t>
      </w:r>
      <w:r>
        <w:rPr>
          <w:rFonts w:hint="eastAsia"/>
          <w:sz w:val="24"/>
        </w:rPr>
        <w:t>,2013(02):25-28.</w:t>
      </w:r>
    </w:p>
  </w:endnote>
  <w:endnote w:id="3">
    <w:p w:rsidR="00000000" w:rsidRDefault="00AA7FB4">
      <w:pPr>
        <w:pStyle w:val="EndnoteText"/>
        <w:spacing w:afterLines="50" w:after="156"/>
        <w:rPr>
          <w:sz w:val="24"/>
        </w:rPr>
      </w:pPr>
      <w:r>
        <w:rPr>
          <w:rStyle w:val="EndnoteReference"/>
          <w:sz w:val="24"/>
        </w:rPr>
        <w:endnoteRef/>
      </w:r>
      <w:r>
        <w:rPr>
          <w:sz w:val="24"/>
        </w:rPr>
        <w:t xml:space="preserve"> 2020</w:t>
      </w:r>
      <w:r>
        <w:rPr>
          <w:rFonts w:hint="eastAsia"/>
          <w:sz w:val="24"/>
          <w:lang w:eastAsia="zh-Hans"/>
        </w:rPr>
        <w:t>年</w:t>
      </w:r>
      <w:r>
        <w:rPr>
          <w:sz w:val="24"/>
          <w:lang w:eastAsia="zh-Hans"/>
        </w:rPr>
        <w:t>10</w:t>
      </w:r>
      <w:r>
        <w:rPr>
          <w:rFonts w:hint="eastAsia"/>
          <w:sz w:val="24"/>
          <w:lang w:eastAsia="zh-Hans"/>
        </w:rPr>
        <w:t>月中残联在京举行的残疾妇女座谈会上公布相关数据</w:t>
      </w:r>
      <w:r>
        <w:rPr>
          <w:sz w:val="24"/>
          <w:lang w:eastAsia="zh-Hans"/>
        </w:rPr>
        <w:t>：</w:t>
      </w:r>
      <w:hyperlink r:id="rId2" w:history="1">
        <w:r>
          <w:rPr>
            <w:rStyle w:val="Hyperlink"/>
            <w:rFonts w:hint="eastAsia"/>
            <w:sz w:val="24"/>
          </w:rPr>
          <w:t>http://www.rmzxb.com.cn/c/2020</w:t>
        </w:r>
        <w:r>
          <w:rPr>
            <w:rStyle w:val="Hyperlink"/>
            <w:rFonts w:hint="eastAsia"/>
            <w:sz w:val="24"/>
          </w:rPr>
          <w:t>-10-13/2686072.shtml</w:t>
        </w:r>
      </w:hyperlink>
    </w:p>
  </w:endnote>
  <w:endnote w:id="4">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位照国</w:t>
      </w:r>
      <w:r>
        <w:rPr>
          <w:rFonts w:hint="eastAsia"/>
          <w:sz w:val="24"/>
        </w:rPr>
        <w:t>,</w:t>
      </w:r>
      <w:r>
        <w:rPr>
          <w:rFonts w:hint="eastAsia"/>
          <w:sz w:val="24"/>
        </w:rPr>
        <w:t>刘铁榜</w:t>
      </w:r>
      <w:r>
        <w:rPr>
          <w:rFonts w:hint="eastAsia"/>
          <w:sz w:val="24"/>
        </w:rPr>
        <w:t>,</w:t>
      </w:r>
      <w:r>
        <w:rPr>
          <w:rFonts w:hint="eastAsia"/>
          <w:sz w:val="24"/>
        </w:rPr>
        <w:t>胡赤怡</w:t>
      </w:r>
      <w:r>
        <w:rPr>
          <w:rFonts w:hint="eastAsia"/>
          <w:sz w:val="24"/>
        </w:rPr>
        <w:t>,</w:t>
      </w:r>
      <w:r>
        <w:rPr>
          <w:rFonts w:hint="eastAsia"/>
          <w:sz w:val="24"/>
        </w:rPr>
        <w:t>等</w:t>
      </w:r>
      <w:r>
        <w:rPr>
          <w:rFonts w:hint="eastAsia"/>
          <w:sz w:val="24"/>
        </w:rPr>
        <w:t xml:space="preserve">. </w:t>
      </w:r>
      <w:r>
        <w:rPr>
          <w:rFonts w:hint="eastAsia"/>
          <w:sz w:val="24"/>
        </w:rPr>
        <w:t>深圳市精神卫生服务利用现况调查</w:t>
      </w:r>
      <w:r>
        <w:rPr>
          <w:rFonts w:hint="eastAsia"/>
          <w:sz w:val="24"/>
        </w:rPr>
        <w:t xml:space="preserve">[J]. </w:t>
      </w:r>
      <w:r>
        <w:rPr>
          <w:rFonts w:hint="eastAsia"/>
          <w:sz w:val="24"/>
        </w:rPr>
        <w:t>中国心理卫生杂志</w:t>
      </w:r>
      <w:r>
        <w:rPr>
          <w:rFonts w:hint="eastAsia"/>
          <w:sz w:val="24"/>
        </w:rPr>
        <w:t xml:space="preserve">,2010,24(8):597-603. </w:t>
      </w:r>
    </w:p>
  </w:endnote>
  <w:endnote w:id="5">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马颖</w:t>
      </w:r>
      <w:r>
        <w:rPr>
          <w:rFonts w:hint="eastAsia"/>
          <w:sz w:val="24"/>
        </w:rPr>
        <w:t>,</w:t>
      </w:r>
      <w:r>
        <w:rPr>
          <w:rFonts w:hint="eastAsia"/>
          <w:sz w:val="24"/>
        </w:rPr>
        <w:t>胡志</w:t>
      </w:r>
      <w:r>
        <w:rPr>
          <w:rFonts w:hint="eastAsia"/>
          <w:sz w:val="24"/>
        </w:rPr>
        <w:t>,</w:t>
      </w:r>
      <w:r>
        <w:rPr>
          <w:rFonts w:hint="eastAsia"/>
          <w:sz w:val="24"/>
        </w:rPr>
        <w:t>朱敖荣</w:t>
      </w:r>
      <w:r>
        <w:rPr>
          <w:rFonts w:hint="eastAsia"/>
          <w:sz w:val="24"/>
        </w:rPr>
        <w:t>,</w:t>
      </w:r>
      <w:r>
        <w:rPr>
          <w:rFonts w:hint="eastAsia"/>
          <w:sz w:val="24"/>
        </w:rPr>
        <w:t>等</w:t>
      </w:r>
      <w:r>
        <w:rPr>
          <w:rFonts w:hint="eastAsia"/>
          <w:sz w:val="24"/>
        </w:rPr>
        <w:t xml:space="preserve">. </w:t>
      </w:r>
      <w:r>
        <w:rPr>
          <w:rFonts w:hint="eastAsia"/>
          <w:sz w:val="24"/>
        </w:rPr>
        <w:t>农村社区老年人精神卫生服务需求与利用情况调查分析</w:t>
      </w:r>
      <w:r>
        <w:rPr>
          <w:rFonts w:hint="eastAsia"/>
          <w:sz w:val="24"/>
        </w:rPr>
        <w:t xml:space="preserve">[J]. </w:t>
      </w:r>
      <w:r>
        <w:rPr>
          <w:rFonts w:hint="eastAsia"/>
          <w:sz w:val="24"/>
        </w:rPr>
        <w:t>中国农村卫生事业管理</w:t>
      </w:r>
      <w:r>
        <w:rPr>
          <w:rFonts w:hint="eastAsia"/>
          <w:sz w:val="24"/>
        </w:rPr>
        <w:t>,2013(5):488-491.</w:t>
      </w:r>
    </w:p>
  </w:endnote>
  <w:endnote w:id="6">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张启文</w:t>
      </w:r>
      <w:r>
        <w:rPr>
          <w:rFonts w:hint="eastAsia"/>
          <w:sz w:val="24"/>
        </w:rPr>
        <w:t>,</w:t>
      </w:r>
      <w:r>
        <w:rPr>
          <w:rFonts w:hint="eastAsia"/>
          <w:sz w:val="24"/>
        </w:rPr>
        <w:t>肖水源</w:t>
      </w:r>
      <w:r>
        <w:rPr>
          <w:rFonts w:hint="eastAsia"/>
          <w:sz w:val="24"/>
        </w:rPr>
        <w:t>,</w:t>
      </w:r>
      <w:r>
        <w:rPr>
          <w:rFonts w:hint="eastAsia"/>
          <w:sz w:val="24"/>
        </w:rPr>
        <w:t>周亮</w:t>
      </w:r>
      <w:r>
        <w:rPr>
          <w:rFonts w:hint="eastAsia"/>
          <w:sz w:val="24"/>
        </w:rPr>
        <w:t>,</w:t>
      </w:r>
      <w:r>
        <w:rPr>
          <w:rFonts w:hint="eastAsia"/>
          <w:sz w:val="24"/>
        </w:rPr>
        <w:t>桂立辉</w:t>
      </w:r>
      <w:r>
        <w:rPr>
          <w:rFonts w:hint="eastAsia"/>
          <w:sz w:val="24"/>
        </w:rPr>
        <w:t>,</w:t>
      </w:r>
      <w:r>
        <w:rPr>
          <w:rFonts w:hint="eastAsia"/>
          <w:sz w:val="24"/>
        </w:rPr>
        <w:t>徐慧兰</w:t>
      </w:r>
      <w:r>
        <w:rPr>
          <w:rFonts w:hint="eastAsia"/>
          <w:sz w:val="24"/>
        </w:rPr>
        <w:t>,</w:t>
      </w:r>
      <w:r>
        <w:rPr>
          <w:rFonts w:hint="eastAsia"/>
          <w:sz w:val="24"/>
        </w:rPr>
        <w:t>刘庆武</w:t>
      </w:r>
      <w:r>
        <w:rPr>
          <w:rFonts w:hint="eastAsia"/>
          <w:sz w:val="24"/>
        </w:rPr>
        <w:t>,</w:t>
      </w:r>
      <w:r>
        <w:rPr>
          <w:rFonts w:hint="eastAsia"/>
          <w:sz w:val="24"/>
        </w:rPr>
        <w:t>何晓燕</w:t>
      </w:r>
      <w:r>
        <w:rPr>
          <w:rFonts w:hint="eastAsia"/>
          <w:sz w:val="24"/>
        </w:rPr>
        <w:t>.</w:t>
      </w:r>
      <w:r>
        <w:rPr>
          <w:rFonts w:hint="eastAsia"/>
          <w:sz w:val="24"/>
        </w:rPr>
        <w:t>湖南省浏阳市农村社区精神分裂症患者就诊延误及其影响因素的研究</w:t>
      </w:r>
      <w:r>
        <w:rPr>
          <w:rFonts w:hint="eastAsia"/>
          <w:sz w:val="24"/>
        </w:rPr>
        <w:t>[J].</w:t>
      </w:r>
      <w:r>
        <w:rPr>
          <w:rFonts w:hint="eastAsia"/>
          <w:sz w:val="24"/>
        </w:rPr>
        <w:t>中华精神科杂志</w:t>
      </w:r>
      <w:r>
        <w:rPr>
          <w:rFonts w:hint="eastAsia"/>
          <w:sz w:val="24"/>
        </w:rPr>
        <w:t>,2008(04):225-227.</w:t>
      </w:r>
    </w:p>
  </w:endnote>
  <w:endnote w:id="7">
    <w:p w:rsidR="00000000" w:rsidRDefault="00AA7FB4">
      <w:pPr>
        <w:pStyle w:val="EndnoteText"/>
        <w:tabs>
          <w:tab w:val="left" w:pos="724"/>
        </w:tabs>
        <w:spacing w:afterLines="50" w:after="156"/>
        <w:rPr>
          <w:sz w:val="24"/>
        </w:rPr>
      </w:pPr>
      <w:r>
        <w:rPr>
          <w:rStyle w:val="EndnoteReference"/>
          <w:sz w:val="24"/>
        </w:rPr>
        <w:endnoteRef/>
      </w:r>
      <w:r>
        <w:rPr>
          <w:sz w:val="24"/>
        </w:rPr>
        <w:t xml:space="preserve"> </w:t>
      </w:r>
      <w:r>
        <w:rPr>
          <w:rFonts w:hint="eastAsia"/>
          <w:sz w:val="24"/>
        </w:rPr>
        <w:t>李莹</w:t>
      </w:r>
      <w:r>
        <w:rPr>
          <w:rFonts w:hint="eastAsia"/>
          <w:sz w:val="24"/>
        </w:rPr>
        <w:t>,</w:t>
      </w:r>
      <w:r>
        <w:rPr>
          <w:rFonts w:hint="eastAsia"/>
          <w:sz w:val="24"/>
        </w:rPr>
        <w:t>董</w:t>
      </w:r>
      <w:r>
        <w:rPr>
          <w:rFonts w:hint="eastAsia"/>
          <w:sz w:val="24"/>
        </w:rPr>
        <w:t>星</w:t>
      </w:r>
      <w:r>
        <w:rPr>
          <w:rFonts w:hint="eastAsia"/>
          <w:sz w:val="24"/>
        </w:rPr>
        <w:t>.</w:t>
      </w:r>
      <w:r>
        <w:rPr>
          <w:rFonts w:hint="eastAsia"/>
          <w:sz w:val="24"/>
        </w:rPr>
        <w:t>严重精神障碍患者网络媒体形象的建构与精神卫生政策</w:t>
      </w:r>
      <w:r>
        <w:rPr>
          <w:rFonts w:hint="eastAsia"/>
          <w:sz w:val="24"/>
        </w:rPr>
        <w:t>[J].</w:t>
      </w:r>
      <w:r>
        <w:rPr>
          <w:rFonts w:hint="eastAsia"/>
          <w:sz w:val="24"/>
        </w:rPr>
        <w:t>社会建设</w:t>
      </w:r>
      <w:r>
        <w:rPr>
          <w:rFonts w:hint="eastAsia"/>
          <w:sz w:val="24"/>
        </w:rPr>
        <w:t>,2021,8(06):50-60.</w:t>
      </w:r>
    </w:p>
  </w:endnote>
  <w:endnote w:id="8">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辛湲</w:t>
      </w:r>
      <w:r>
        <w:rPr>
          <w:rFonts w:hint="eastAsia"/>
          <w:sz w:val="24"/>
        </w:rPr>
        <w:t xml:space="preserve">. </w:t>
      </w:r>
      <w:r>
        <w:rPr>
          <w:rFonts w:hint="eastAsia"/>
          <w:sz w:val="24"/>
        </w:rPr>
        <w:t>残障妇女社会参与和家庭地位调查分析</w:t>
      </w:r>
      <w:r>
        <w:rPr>
          <w:rFonts w:hint="eastAsia"/>
          <w:sz w:val="24"/>
        </w:rPr>
        <w:t xml:space="preserve">[J]. </w:t>
      </w:r>
      <w:r>
        <w:rPr>
          <w:rFonts w:hint="eastAsia"/>
          <w:sz w:val="24"/>
        </w:rPr>
        <w:t>残疾人研究</w:t>
      </w:r>
      <w:r>
        <w:rPr>
          <w:rFonts w:hint="eastAsia"/>
          <w:sz w:val="24"/>
        </w:rPr>
        <w:t>,2013(2):35-39.</w:t>
      </w:r>
    </w:p>
  </w:endnote>
  <w:endnote w:id="9">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黄朝红</w:t>
      </w:r>
      <w:r>
        <w:rPr>
          <w:rFonts w:hint="eastAsia"/>
          <w:sz w:val="24"/>
        </w:rPr>
        <w:t>,</w:t>
      </w:r>
      <w:r>
        <w:rPr>
          <w:rFonts w:hint="eastAsia"/>
          <w:sz w:val="24"/>
        </w:rPr>
        <w:t>黄朝芬</w:t>
      </w:r>
      <w:r>
        <w:rPr>
          <w:rFonts w:hint="eastAsia"/>
          <w:sz w:val="24"/>
        </w:rPr>
        <w:t>,</w:t>
      </w:r>
      <w:r>
        <w:rPr>
          <w:rFonts w:hint="eastAsia"/>
          <w:sz w:val="24"/>
        </w:rPr>
        <w:t>吴桂霞</w:t>
      </w:r>
      <w:r>
        <w:rPr>
          <w:rFonts w:hint="eastAsia"/>
          <w:sz w:val="24"/>
        </w:rPr>
        <w:t>,</w:t>
      </w:r>
      <w:r>
        <w:rPr>
          <w:rFonts w:hint="eastAsia"/>
          <w:sz w:val="24"/>
        </w:rPr>
        <w:t>胡怡</w:t>
      </w:r>
      <w:r>
        <w:rPr>
          <w:rFonts w:hint="eastAsia"/>
          <w:sz w:val="24"/>
        </w:rPr>
        <w:t>,</w:t>
      </w:r>
      <w:r>
        <w:rPr>
          <w:rFonts w:hint="eastAsia"/>
          <w:sz w:val="24"/>
        </w:rPr>
        <w:t>周利国</w:t>
      </w:r>
      <w:r>
        <w:rPr>
          <w:rFonts w:hint="eastAsia"/>
          <w:sz w:val="24"/>
        </w:rPr>
        <w:t>.</w:t>
      </w:r>
      <w:r>
        <w:rPr>
          <w:rFonts w:hint="eastAsia"/>
          <w:sz w:val="24"/>
        </w:rPr>
        <w:t>女性精神障碍患者受暴力状况研究</w:t>
      </w:r>
      <w:r>
        <w:rPr>
          <w:rFonts w:hint="eastAsia"/>
          <w:sz w:val="24"/>
        </w:rPr>
        <w:t>[J].</w:t>
      </w:r>
      <w:r>
        <w:rPr>
          <w:rFonts w:hint="eastAsia"/>
          <w:sz w:val="24"/>
        </w:rPr>
        <w:t>中国民康医学</w:t>
      </w:r>
      <w:r>
        <w:rPr>
          <w:rFonts w:hint="eastAsia"/>
          <w:sz w:val="24"/>
        </w:rPr>
        <w:t>,2012,24(15):1814-1816.</w:t>
      </w:r>
    </w:p>
  </w:endnote>
  <w:endnote w:id="10">
    <w:p w:rsidR="00000000" w:rsidRDefault="00AA7FB4">
      <w:pPr>
        <w:pStyle w:val="EndnoteText"/>
        <w:spacing w:afterLines="50" w:after="156"/>
        <w:rPr>
          <w:sz w:val="24"/>
        </w:rPr>
      </w:pPr>
      <w:r>
        <w:rPr>
          <w:rStyle w:val="EndnoteReference"/>
          <w:sz w:val="24"/>
        </w:rPr>
        <w:endnoteRef/>
      </w:r>
      <w:r>
        <w:rPr>
          <w:sz w:val="24"/>
        </w:rPr>
        <w:t xml:space="preserve"> </w:t>
      </w:r>
      <w:r>
        <w:rPr>
          <w:sz w:val="24"/>
        </w:rPr>
        <w:t>《</w:t>
      </w:r>
      <w:r>
        <w:rPr>
          <w:rFonts w:hint="eastAsia"/>
          <w:sz w:val="24"/>
        </w:rPr>
        <w:t>被拐的她们：</w:t>
      </w:r>
      <w:r>
        <w:rPr>
          <w:rFonts w:hint="eastAsia"/>
          <w:sz w:val="24"/>
        </w:rPr>
        <w:t>1252</w:t>
      </w:r>
      <w:r>
        <w:rPr>
          <w:rFonts w:hint="eastAsia"/>
          <w:sz w:val="24"/>
        </w:rPr>
        <w:t>段被标价的人生</w:t>
      </w:r>
      <w:r>
        <w:rPr>
          <w:sz w:val="24"/>
        </w:rPr>
        <w:t>》，</w:t>
      </w:r>
      <w:r>
        <w:rPr>
          <w:rFonts w:hint="eastAsia"/>
          <w:sz w:val="24"/>
          <w:lang w:eastAsia="zh-Hans"/>
        </w:rPr>
        <w:t>中国人民大学</w:t>
      </w:r>
      <w:r>
        <w:rPr>
          <w:sz w:val="24"/>
        </w:rPr>
        <w:t>RUC</w:t>
      </w:r>
      <w:r>
        <w:rPr>
          <w:rFonts w:hint="eastAsia"/>
          <w:sz w:val="24"/>
          <w:lang w:eastAsia="zh-Hans"/>
        </w:rPr>
        <w:t>新闻工作坊</w:t>
      </w:r>
      <w:r>
        <w:rPr>
          <w:sz w:val="24"/>
          <w:lang w:eastAsia="zh-Hans"/>
        </w:rPr>
        <w:t>：</w:t>
      </w:r>
      <w:hyperlink r:id="rId3" w:history="1">
        <w:r>
          <w:rPr>
            <w:rStyle w:val="Hyperlink"/>
            <w:sz w:val="24"/>
            <w:lang w:eastAsia="zh-Hans"/>
          </w:rPr>
          <w:t>https://mp.weixin.qq.com/s/A2FCLvMlaecqIJhVVnO2Hg</w:t>
        </w:r>
      </w:hyperlink>
    </w:p>
  </w:endnote>
  <w:endnote w:id="11">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黄忠良</w:t>
      </w:r>
      <w:r>
        <w:rPr>
          <w:rFonts w:hint="eastAsia"/>
          <w:sz w:val="24"/>
        </w:rPr>
        <w:t>,</w:t>
      </w:r>
      <w:r>
        <w:rPr>
          <w:rFonts w:hint="eastAsia"/>
          <w:sz w:val="24"/>
        </w:rPr>
        <w:t>翁文国</w:t>
      </w:r>
      <w:r>
        <w:rPr>
          <w:rFonts w:hint="eastAsia"/>
          <w:sz w:val="24"/>
        </w:rPr>
        <w:t>,</w:t>
      </w:r>
      <w:r>
        <w:rPr>
          <w:rFonts w:hint="eastAsia"/>
          <w:sz w:val="24"/>
        </w:rPr>
        <w:t>翟彬旭</w:t>
      </w:r>
      <w:r>
        <w:rPr>
          <w:rFonts w:hint="eastAsia"/>
          <w:sz w:val="24"/>
        </w:rPr>
        <w:t>.</w:t>
      </w:r>
      <w:r>
        <w:rPr>
          <w:rFonts w:hint="eastAsia"/>
          <w:sz w:val="24"/>
        </w:rPr>
        <w:t>我国拐卖妇女犯罪特点及治理策略——基于</w:t>
      </w:r>
      <w:r>
        <w:rPr>
          <w:rFonts w:hint="eastAsia"/>
          <w:sz w:val="24"/>
        </w:rPr>
        <w:t>1038</w:t>
      </w:r>
      <w:r>
        <w:rPr>
          <w:rFonts w:hint="eastAsia"/>
          <w:sz w:val="24"/>
        </w:rPr>
        <w:t>份裁判文书的分析</w:t>
      </w:r>
      <w:r>
        <w:rPr>
          <w:rFonts w:hint="eastAsia"/>
          <w:sz w:val="24"/>
        </w:rPr>
        <w:t>[J].</w:t>
      </w:r>
      <w:r>
        <w:rPr>
          <w:rFonts w:hint="eastAsia"/>
          <w:sz w:val="24"/>
        </w:rPr>
        <w:t>中国人民公安大学学报</w:t>
      </w:r>
      <w:r>
        <w:rPr>
          <w:rFonts w:hint="eastAsia"/>
          <w:sz w:val="24"/>
        </w:rPr>
        <w:t>(</w:t>
      </w:r>
      <w:r>
        <w:rPr>
          <w:rFonts w:hint="eastAsia"/>
          <w:sz w:val="24"/>
        </w:rPr>
        <w:t>社会科学版</w:t>
      </w:r>
      <w:r>
        <w:rPr>
          <w:rFonts w:hint="eastAsia"/>
          <w:sz w:val="24"/>
        </w:rPr>
        <w:t>),2019,33(05):19-27.</w:t>
      </w:r>
    </w:p>
  </w:endnote>
  <w:endnote w:id="12">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最高法、中国残联发布残疾人权益保护十大典型案例</w:t>
      </w:r>
      <w:r>
        <w:rPr>
          <w:sz w:val="24"/>
        </w:rPr>
        <w:t>：</w:t>
      </w:r>
      <w:hyperlink r:id="rId4" w:history="1">
        <w:r>
          <w:rPr>
            <w:rStyle w:val="Hyperlink"/>
            <w:sz w:val="24"/>
          </w:rPr>
          <w:t>https://www.cdpf.org.cn//ywpd/xcwh/mtjjxwb/e5d724937a9c4d4884b49e26496d2600.htm</w:t>
        </w:r>
      </w:hyperlink>
    </w:p>
  </w:endnote>
  <w:endnote w:id="13">
    <w:p w:rsidR="00000000" w:rsidRDefault="00AA7FB4">
      <w:pPr>
        <w:pStyle w:val="EndnoteText"/>
        <w:spacing w:afterLines="50" w:after="156"/>
        <w:rPr>
          <w:lang w:eastAsia="zh-Hans"/>
        </w:rPr>
      </w:pPr>
      <w:r>
        <w:rPr>
          <w:rStyle w:val="EndnoteReference"/>
          <w:sz w:val="24"/>
          <w:szCs w:val="32"/>
        </w:rPr>
        <w:endnoteRef/>
      </w:r>
      <w:r>
        <w:t xml:space="preserve"> </w:t>
      </w:r>
      <w:r>
        <w:rPr>
          <w:sz w:val="24"/>
          <w:szCs w:val="32"/>
        </w:rPr>
        <w:t>《</w:t>
      </w:r>
      <w:r>
        <w:rPr>
          <w:rFonts w:hint="eastAsia"/>
          <w:sz w:val="24"/>
          <w:szCs w:val="32"/>
        </w:rPr>
        <w:t>上海受理和核发保护令情况考察</w:t>
      </w:r>
      <w:r>
        <w:rPr>
          <w:rFonts w:hint="eastAsia"/>
          <w:sz w:val="24"/>
          <w:szCs w:val="32"/>
          <w:lang w:eastAsia="zh-Hans"/>
        </w:rPr>
        <w:t>报告</w:t>
      </w:r>
      <w:r>
        <w:rPr>
          <w:sz w:val="24"/>
          <w:szCs w:val="32"/>
        </w:rPr>
        <w:t>》，</w:t>
      </w:r>
      <w:r>
        <w:rPr>
          <w:rFonts w:hint="eastAsia"/>
          <w:sz w:val="24"/>
          <w:szCs w:val="32"/>
          <w:lang w:eastAsia="zh-Hans"/>
        </w:rPr>
        <w:t>为平妇女权益机构</w:t>
      </w:r>
      <w:r>
        <w:rPr>
          <w:sz w:val="24"/>
          <w:szCs w:val="32"/>
          <w:lang w:eastAsia="zh-Hans"/>
        </w:rPr>
        <w:t>：</w:t>
      </w:r>
      <w:hyperlink r:id="rId5" w:history="1">
        <w:r>
          <w:rPr>
            <w:rStyle w:val="Hyperlink"/>
            <w:sz w:val="24"/>
            <w:szCs w:val="32"/>
            <w:lang w:eastAsia="zh-Hans"/>
          </w:rPr>
          <w:t>http://www.equality-beiji</w:t>
        </w:r>
        <w:r>
          <w:rPr>
            <w:rStyle w:val="Hyperlink"/>
            <w:sz w:val="24"/>
            <w:szCs w:val="32"/>
            <w:lang w:eastAsia="zh-Hans"/>
          </w:rPr>
          <w:t>ng.org/editor/attached/file/20210401/20210401180309_9431.pdf</w:t>
        </w:r>
      </w:hyperlink>
    </w:p>
  </w:endnote>
  <w:endnote w:id="14">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rPr>
        <w:t>《</w:t>
      </w:r>
      <w:r>
        <w:rPr>
          <w:rFonts w:hint="eastAsia"/>
          <w:sz w:val="24"/>
        </w:rPr>
        <w:t>残障少女被性侵两次怀孕：当家庭没有监护能力，谁来兜底？</w:t>
      </w:r>
      <w:r>
        <w:rPr>
          <w:sz w:val="24"/>
        </w:rPr>
        <w:t>》，</w:t>
      </w:r>
      <w:r>
        <w:rPr>
          <w:rFonts w:hint="eastAsia"/>
          <w:sz w:val="24"/>
          <w:lang w:eastAsia="zh-Hans"/>
        </w:rPr>
        <w:t>澎湃新闻</w:t>
      </w:r>
      <w:r>
        <w:rPr>
          <w:sz w:val="24"/>
          <w:lang w:eastAsia="zh-Hans"/>
        </w:rPr>
        <w:t>：</w:t>
      </w:r>
      <w:hyperlink r:id="rId6" w:history="1">
        <w:r>
          <w:rPr>
            <w:rStyle w:val="Hyperlink"/>
            <w:sz w:val="24"/>
            <w:lang w:eastAsia="zh-Hans"/>
          </w:rPr>
          <w:t>https://www.thepaper.cn/newsDetail_forward_4992892</w:t>
        </w:r>
      </w:hyperlink>
    </w:p>
  </w:endnote>
  <w:endnote w:id="15">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rPr>
        <w:t>《</w:t>
      </w:r>
      <w:r>
        <w:rPr>
          <w:rFonts w:hint="eastAsia"/>
          <w:sz w:val="24"/>
        </w:rPr>
        <w:t>安徽宿州一女孩被多人侵犯？警方：嫌疑人已被拘留，暂无机构接收女孩</w:t>
      </w:r>
      <w:r>
        <w:rPr>
          <w:sz w:val="24"/>
        </w:rPr>
        <w:t>》，</w:t>
      </w:r>
      <w:r>
        <w:rPr>
          <w:rFonts w:hint="eastAsia"/>
          <w:sz w:val="24"/>
          <w:lang w:eastAsia="zh-Hans"/>
        </w:rPr>
        <w:t>封面</w:t>
      </w:r>
      <w:r>
        <w:rPr>
          <w:rFonts w:hint="eastAsia"/>
          <w:sz w:val="24"/>
          <w:lang w:eastAsia="zh-Hans"/>
        </w:rPr>
        <w:t>新闻</w:t>
      </w:r>
      <w:r>
        <w:rPr>
          <w:sz w:val="24"/>
          <w:lang w:eastAsia="zh-Hans"/>
        </w:rPr>
        <w:t>：</w:t>
      </w:r>
      <w:hyperlink r:id="rId7" w:history="1">
        <w:r>
          <w:rPr>
            <w:rStyle w:val="FollowedHyperlink"/>
            <w:sz w:val="24"/>
            <w:lang w:eastAsia="zh-Hans"/>
          </w:rPr>
          <w:t>https://baijiahao.baidu.com/s?id=1648375339896111435</w:t>
        </w:r>
      </w:hyperlink>
    </w:p>
  </w:endnote>
  <w:endnote w:id="16">
    <w:p w:rsidR="00000000" w:rsidRDefault="00AA7FB4">
      <w:pPr>
        <w:pStyle w:val="EndnoteText"/>
        <w:spacing w:afterLines="50" w:after="156"/>
        <w:rPr>
          <w:sz w:val="24"/>
          <w:lang w:eastAsia="zh-Hans"/>
        </w:rPr>
      </w:pPr>
      <w:r>
        <w:rPr>
          <w:rStyle w:val="EndnoteReference"/>
          <w:sz w:val="24"/>
        </w:rPr>
        <w:endnoteRef/>
      </w:r>
      <w:r>
        <w:rPr>
          <w:sz w:val="24"/>
        </w:rPr>
        <w:t xml:space="preserve"> </w:t>
      </w:r>
      <w:r>
        <w:rPr>
          <w:rFonts w:hint="eastAsia"/>
          <w:sz w:val="24"/>
          <w:lang w:eastAsia="zh-Hans"/>
        </w:rPr>
        <w:t>同</w:t>
      </w:r>
      <w:r>
        <w:rPr>
          <w:sz w:val="24"/>
          <w:lang w:eastAsia="zh-Hans"/>
        </w:rPr>
        <w:t>8.</w:t>
      </w:r>
    </w:p>
  </w:endnote>
  <w:endnote w:id="17">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孙秀丽</w:t>
      </w:r>
      <w:r>
        <w:rPr>
          <w:rFonts w:hint="eastAsia"/>
          <w:sz w:val="24"/>
        </w:rPr>
        <w:t>,</w:t>
      </w:r>
      <w:r>
        <w:rPr>
          <w:rFonts w:hint="eastAsia"/>
          <w:sz w:val="24"/>
        </w:rPr>
        <w:t>严保平</w:t>
      </w:r>
      <w:r>
        <w:rPr>
          <w:rFonts w:hint="eastAsia"/>
          <w:sz w:val="24"/>
        </w:rPr>
        <w:t>,</w:t>
      </w:r>
      <w:r>
        <w:rPr>
          <w:rFonts w:hint="eastAsia"/>
          <w:sz w:val="24"/>
        </w:rPr>
        <w:t>孙建华</w:t>
      </w:r>
      <w:r>
        <w:rPr>
          <w:rFonts w:hint="eastAsia"/>
          <w:sz w:val="24"/>
        </w:rPr>
        <w:t>,</w:t>
      </w:r>
      <w:r>
        <w:rPr>
          <w:rFonts w:hint="eastAsia"/>
          <w:sz w:val="24"/>
        </w:rPr>
        <w:t>等</w:t>
      </w:r>
      <w:r>
        <w:rPr>
          <w:rFonts w:hint="eastAsia"/>
          <w:sz w:val="24"/>
        </w:rPr>
        <w:t xml:space="preserve">. </w:t>
      </w:r>
      <w:r>
        <w:rPr>
          <w:rFonts w:hint="eastAsia"/>
          <w:sz w:val="24"/>
        </w:rPr>
        <w:t>农村被关锁精神分裂症患者解锁后再次关锁者家庭负担的调查</w:t>
      </w:r>
      <w:r>
        <w:rPr>
          <w:rFonts w:hint="eastAsia"/>
          <w:sz w:val="24"/>
        </w:rPr>
        <w:t xml:space="preserve">[J]. </w:t>
      </w:r>
      <w:r>
        <w:rPr>
          <w:rFonts w:hint="eastAsia"/>
          <w:sz w:val="24"/>
        </w:rPr>
        <w:t>神经疾病与精神卫生</w:t>
      </w:r>
      <w:r>
        <w:rPr>
          <w:rFonts w:hint="eastAsia"/>
          <w:sz w:val="24"/>
        </w:rPr>
        <w:t xml:space="preserve">,2014,14(2):161-163. </w:t>
      </w:r>
    </w:p>
  </w:endnote>
  <w:endnote w:id="18">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陈文静</w:t>
      </w:r>
      <w:r>
        <w:rPr>
          <w:rFonts w:hint="eastAsia"/>
          <w:sz w:val="24"/>
        </w:rPr>
        <w:t xml:space="preserve">, </w:t>
      </w:r>
      <w:r>
        <w:rPr>
          <w:rFonts w:hint="eastAsia"/>
          <w:sz w:val="24"/>
        </w:rPr>
        <w:t>朱刚劲</w:t>
      </w:r>
      <w:r>
        <w:rPr>
          <w:rFonts w:hint="eastAsia"/>
          <w:sz w:val="24"/>
        </w:rPr>
        <w:t xml:space="preserve">, </w:t>
      </w:r>
      <w:r>
        <w:rPr>
          <w:rFonts w:hint="eastAsia"/>
          <w:sz w:val="24"/>
        </w:rPr>
        <w:t>覃冰兵</w:t>
      </w:r>
      <w:r>
        <w:rPr>
          <w:rFonts w:hint="eastAsia"/>
          <w:sz w:val="24"/>
        </w:rPr>
        <w:t>. 2014</w:t>
      </w:r>
      <w:r>
        <w:rPr>
          <w:rFonts w:hint="eastAsia"/>
          <w:sz w:val="24"/>
        </w:rPr>
        <w:t>—</w:t>
      </w:r>
      <w:r>
        <w:rPr>
          <w:rFonts w:hint="eastAsia"/>
          <w:sz w:val="24"/>
        </w:rPr>
        <w:t>2017</w:t>
      </w:r>
      <w:r>
        <w:rPr>
          <w:rFonts w:hint="eastAsia"/>
          <w:sz w:val="24"/>
        </w:rPr>
        <w:t>年贵港市严重精神障碍患者死亡原因分析</w:t>
      </w:r>
      <w:r>
        <w:rPr>
          <w:rFonts w:hint="eastAsia"/>
          <w:sz w:val="24"/>
        </w:rPr>
        <w:t>[</w:t>
      </w:r>
      <w:r>
        <w:rPr>
          <w:rFonts w:hint="eastAsia"/>
          <w:sz w:val="24"/>
        </w:rPr>
        <w:t xml:space="preserve">J]. </w:t>
      </w:r>
      <w:r>
        <w:rPr>
          <w:rFonts w:hint="eastAsia"/>
          <w:sz w:val="24"/>
        </w:rPr>
        <w:t>应用预防医学</w:t>
      </w:r>
      <w:r>
        <w:rPr>
          <w:rFonts w:hint="eastAsia"/>
          <w:sz w:val="24"/>
        </w:rPr>
        <w:t>, 2019, 25(5):4.</w:t>
      </w:r>
    </w:p>
  </w:endnote>
  <w:endnote w:id="19">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芦振云</w:t>
      </w:r>
      <w:r>
        <w:rPr>
          <w:rFonts w:hint="eastAsia"/>
          <w:sz w:val="24"/>
        </w:rPr>
        <w:t>,</w:t>
      </w:r>
      <w:r>
        <w:rPr>
          <w:rFonts w:hint="eastAsia"/>
          <w:sz w:val="24"/>
        </w:rPr>
        <w:t>关文华</w:t>
      </w:r>
      <w:r>
        <w:rPr>
          <w:rFonts w:hint="eastAsia"/>
          <w:sz w:val="24"/>
        </w:rPr>
        <w:t>,</w:t>
      </w:r>
      <w:r>
        <w:rPr>
          <w:rFonts w:hint="eastAsia"/>
          <w:sz w:val="24"/>
        </w:rPr>
        <w:t>乔金荣</w:t>
      </w:r>
      <w:r>
        <w:rPr>
          <w:rFonts w:hint="eastAsia"/>
          <w:sz w:val="24"/>
        </w:rPr>
        <w:t>.</w:t>
      </w:r>
      <w:r>
        <w:rPr>
          <w:rFonts w:hint="eastAsia"/>
          <w:sz w:val="24"/>
        </w:rPr>
        <w:t>女性救助精神病患者护理难点及护理应对的研究</w:t>
      </w:r>
      <w:r>
        <w:rPr>
          <w:rFonts w:hint="eastAsia"/>
          <w:sz w:val="24"/>
        </w:rPr>
        <w:t>[J].</w:t>
      </w:r>
      <w:r>
        <w:rPr>
          <w:rFonts w:hint="eastAsia"/>
          <w:sz w:val="24"/>
        </w:rPr>
        <w:t>中国民康医学</w:t>
      </w:r>
      <w:r>
        <w:rPr>
          <w:rFonts w:hint="eastAsia"/>
          <w:sz w:val="24"/>
        </w:rPr>
        <w:t>,2009,21(17):2171-2172.</w:t>
      </w:r>
    </w:p>
  </w:endnote>
  <w:endnote w:id="20">
    <w:p w:rsidR="00000000" w:rsidRDefault="00AA7FB4">
      <w:pPr>
        <w:pStyle w:val="EndnoteText"/>
        <w:spacing w:afterLines="50" w:after="156"/>
        <w:rPr>
          <w:rFonts w:hint="eastAsia"/>
          <w:sz w:val="24"/>
          <w:lang w:eastAsia="zh-Hans"/>
        </w:rPr>
      </w:pPr>
      <w:r>
        <w:rPr>
          <w:rStyle w:val="EndnoteReference"/>
          <w:sz w:val="24"/>
        </w:rPr>
        <w:endnoteRef/>
      </w:r>
      <w:r>
        <w:rPr>
          <w:sz w:val="24"/>
        </w:rPr>
        <w:t xml:space="preserve"> </w:t>
      </w:r>
      <w:r>
        <w:rPr>
          <w:rFonts w:hint="eastAsia"/>
          <w:sz w:val="24"/>
        </w:rPr>
        <w:t>《残疾人事业蓝皮书：中国残疾人事业研究报告（</w:t>
      </w:r>
      <w:r>
        <w:rPr>
          <w:rFonts w:hint="eastAsia"/>
          <w:sz w:val="24"/>
        </w:rPr>
        <w:t>2022</w:t>
      </w:r>
      <w:r>
        <w:rPr>
          <w:rFonts w:hint="eastAsia"/>
          <w:sz w:val="24"/>
        </w:rPr>
        <w:t>）》</w:t>
      </w:r>
      <w:r>
        <w:rPr>
          <w:sz w:val="24"/>
        </w:rPr>
        <w:t xml:space="preserve">[M]. </w:t>
      </w:r>
      <w:r>
        <w:rPr>
          <w:sz w:val="24"/>
        </w:rPr>
        <w:t>北京：社会科学文献出版社，</w:t>
      </w:r>
      <w:r>
        <w:rPr>
          <w:sz w:val="24"/>
        </w:rPr>
        <w:t>2022</w:t>
      </w:r>
      <w:r>
        <w:rPr>
          <w:sz w:val="24"/>
        </w:rPr>
        <w:t>：</w:t>
      </w:r>
      <w:r>
        <w:rPr>
          <w:sz w:val="24"/>
        </w:rPr>
        <w:t>27-30</w:t>
      </w:r>
      <w:r>
        <w:rPr>
          <w:rFonts w:hint="eastAsia"/>
          <w:sz w:val="24"/>
          <w:lang w:eastAsia="zh-Hans"/>
        </w:rPr>
        <w:t>.</w:t>
      </w:r>
    </w:p>
  </w:endnote>
  <w:endnote w:id="21">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lang w:eastAsia="zh-Hans"/>
        </w:rPr>
        <w:t>《</w:t>
      </w:r>
      <w:r>
        <w:rPr>
          <w:sz w:val="24"/>
          <w:lang w:eastAsia="zh-Hans"/>
        </w:rPr>
        <w:t>2021</w:t>
      </w:r>
      <w:r>
        <w:rPr>
          <w:sz w:val="24"/>
          <w:lang w:eastAsia="zh-Hans"/>
        </w:rPr>
        <w:t>年残疾人事业发展统计公报》，</w:t>
      </w:r>
      <w:r>
        <w:rPr>
          <w:rFonts w:hint="eastAsia"/>
          <w:sz w:val="24"/>
          <w:lang w:eastAsia="zh-Hans"/>
        </w:rPr>
        <w:t>中国残疾人联合会</w:t>
      </w:r>
      <w:r>
        <w:rPr>
          <w:sz w:val="24"/>
          <w:lang w:eastAsia="zh-Hans"/>
        </w:rPr>
        <w:t>：</w:t>
      </w:r>
      <w:hyperlink r:id="rId8" w:history="1">
        <w:r>
          <w:rPr>
            <w:rStyle w:val="Hyperlink"/>
            <w:sz w:val="24"/>
            <w:lang w:eastAsia="zh-Hans"/>
          </w:rPr>
          <w:t>https://www.cdpf.org.cn/zwgk/zccx/tjgb/0047d5911ba3455396faefcf268c4369.htm</w:t>
        </w:r>
      </w:hyperlink>
    </w:p>
  </w:endnote>
  <w:endnote w:id="22">
    <w:p w:rsidR="00000000" w:rsidRDefault="00AA7FB4">
      <w:pPr>
        <w:pStyle w:val="EndnoteText"/>
        <w:spacing w:afterLines="50" w:after="156"/>
        <w:rPr>
          <w:sz w:val="24"/>
          <w:lang w:eastAsia="zh-Hans"/>
        </w:rPr>
      </w:pPr>
      <w:r>
        <w:rPr>
          <w:rStyle w:val="EndnoteReference"/>
          <w:sz w:val="24"/>
        </w:rPr>
        <w:endnoteRef/>
      </w:r>
      <w:r>
        <w:rPr>
          <w:sz w:val="24"/>
        </w:rPr>
        <w:t xml:space="preserve"> </w:t>
      </w:r>
      <w:r>
        <w:rPr>
          <w:rFonts w:hint="eastAsia"/>
          <w:sz w:val="24"/>
          <w:lang w:eastAsia="zh-Hans"/>
        </w:rPr>
        <w:t>同</w:t>
      </w:r>
      <w:r>
        <w:rPr>
          <w:sz w:val="24"/>
          <w:lang w:eastAsia="zh-Hans"/>
        </w:rPr>
        <w:t>20</w:t>
      </w:r>
      <w:r>
        <w:rPr>
          <w:sz w:val="24"/>
          <w:lang w:eastAsia="zh-Hans"/>
        </w:rPr>
        <w:t>.</w:t>
      </w:r>
    </w:p>
  </w:endnote>
  <w:endnote w:id="23">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rPr>
        <w:t>《</w:t>
      </w:r>
      <w:r>
        <w:rPr>
          <w:sz w:val="24"/>
        </w:rPr>
        <w:t>2021</w:t>
      </w:r>
      <w:r>
        <w:rPr>
          <w:rFonts w:hint="eastAsia"/>
          <w:sz w:val="24"/>
          <w:lang w:eastAsia="zh-Hans"/>
        </w:rPr>
        <w:t>中国卫生健康统计年鉴</w:t>
      </w:r>
      <w:r>
        <w:rPr>
          <w:sz w:val="24"/>
          <w:lang w:eastAsia="zh-Hans"/>
        </w:rPr>
        <w:t>》，</w:t>
      </w:r>
      <w:r>
        <w:rPr>
          <w:rFonts w:hint="eastAsia"/>
          <w:sz w:val="24"/>
          <w:lang w:eastAsia="zh-Hans"/>
        </w:rPr>
        <w:t>国家卫生健康委员会编</w:t>
      </w:r>
      <w:r>
        <w:rPr>
          <w:sz w:val="24"/>
          <w:lang w:eastAsia="zh-Hans"/>
        </w:rPr>
        <w:t>：</w:t>
      </w:r>
      <w:hyperlink r:id="rId9" w:history="1">
        <w:r>
          <w:rPr>
            <w:rStyle w:val="Hyperlink"/>
            <w:sz w:val="24"/>
            <w:lang w:eastAsia="zh-Hans"/>
          </w:rPr>
          <w:t>https://www.hnysfww.com/data/article/16493990</w:t>
        </w:r>
        <w:r>
          <w:rPr>
            <w:rStyle w:val="Hyperlink"/>
            <w:sz w:val="24"/>
            <w:lang w:eastAsia="zh-Hans"/>
          </w:rPr>
          <w:t>79344771932.pdf</w:t>
        </w:r>
      </w:hyperlink>
    </w:p>
  </w:endnote>
  <w:endnote w:id="24">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rPr>
        <w:t>《</w:t>
      </w:r>
      <w:r>
        <w:rPr>
          <w:sz w:val="24"/>
          <w:lang w:eastAsia="zh-Hans"/>
        </w:rPr>
        <w:t>2020</w:t>
      </w:r>
      <w:r>
        <w:rPr>
          <w:sz w:val="24"/>
          <w:lang w:eastAsia="zh-Hans"/>
        </w:rPr>
        <w:t>精神卫生地图</w:t>
      </w:r>
      <w:r>
        <w:rPr>
          <w:rFonts w:hint="eastAsia"/>
          <w:sz w:val="24"/>
          <w:lang w:eastAsia="zh-Hans"/>
        </w:rPr>
        <w:t>中国概况</w:t>
      </w:r>
      <w:r>
        <w:rPr>
          <w:sz w:val="24"/>
          <w:lang w:eastAsia="zh-Hans"/>
        </w:rPr>
        <w:t>》，</w:t>
      </w:r>
      <w:r>
        <w:rPr>
          <w:rFonts w:hint="eastAsia"/>
          <w:sz w:val="24"/>
          <w:lang w:eastAsia="zh-Hans"/>
        </w:rPr>
        <w:t>世界卫生组织</w:t>
      </w:r>
      <w:r>
        <w:rPr>
          <w:sz w:val="24"/>
          <w:lang w:eastAsia="zh-Hans"/>
        </w:rPr>
        <w:t>：</w:t>
      </w:r>
      <w:hyperlink r:id="rId10" w:history="1">
        <w:r>
          <w:rPr>
            <w:rStyle w:val="Hyperlink"/>
            <w:sz w:val="24"/>
            <w:lang w:eastAsia="zh-Hans"/>
          </w:rPr>
          <w:t>https://cdn.who.int/media/docs/default-source/mental-hea</w:t>
        </w:r>
        <w:r>
          <w:rPr>
            <w:rStyle w:val="Hyperlink"/>
            <w:sz w:val="24"/>
            <w:lang w:eastAsia="zh-Hans"/>
          </w:rPr>
          <w:t>lth/mental-health-atlas-2020-country-profiles/chn.pdf?sfvrsn=e64aa3fa_3&amp;download=true</w:t>
        </w:r>
      </w:hyperlink>
    </w:p>
  </w:endnote>
  <w:endnote w:id="25">
    <w:p w:rsidR="00000000" w:rsidRDefault="00AA7FB4">
      <w:pPr>
        <w:pStyle w:val="EndnoteText"/>
        <w:spacing w:afterLines="50" w:after="156"/>
        <w:rPr>
          <w:sz w:val="24"/>
          <w:lang w:eastAsia="zh-Hans"/>
        </w:rPr>
      </w:pPr>
      <w:r>
        <w:rPr>
          <w:rStyle w:val="EndnoteReference"/>
          <w:sz w:val="24"/>
        </w:rPr>
        <w:endnoteRef/>
      </w:r>
      <w:r>
        <w:rPr>
          <w:sz w:val="24"/>
        </w:rPr>
        <w:t xml:space="preserve"> </w:t>
      </w:r>
      <w:r>
        <w:rPr>
          <w:rFonts w:hint="eastAsia"/>
          <w:sz w:val="24"/>
          <w:lang w:eastAsia="zh-Hans"/>
        </w:rPr>
        <w:t>中国卫生健康统计年鉴</w:t>
      </w:r>
      <w:r>
        <w:rPr>
          <w:sz w:val="24"/>
          <w:lang w:eastAsia="zh-Hans"/>
        </w:rPr>
        <w:t>2011-2020</w:t>
      </w:r>
      <w:r>
        <w:rPr>
          <w:sz w:val="24"/>
          <w:lang w:eastAsia="zh-Hans"/>
        </w:rPr>
        <w:t>，</w:t>
      </w:r>
      <w:r>
        <w:rPr>
          <w:rFonts w:hint="eastAsia"/>
          <w:sz w:val="24"/>
          <w:lang w:eastAsia="zh-Hans"/>
        </w:rPr>
        <w:t>国家卫生健康委员会编</w:t>
      </w:r>
    </w:p>
  </w:endnote>
  <w:endnote w:id="26">
    <w:p w:rsidR="00000000" w:rsidRDefault="00AA7FB4">
      <w:pPr>
        <w:pStyle w:val="EndnoteText"/>
        <w:spacing w:afterLines="50" w:after="156"/>
        <w:rPr>
          <w:sz w:val="24"/>
        </w:rPr>
      </w:pPr>
      <w:r>
        <w:rPr>
          <w:rStyle w:val="EndnoteReference"/>
          <w:sz w:val="24"/>
        </w:rPr>
        <w:endnoteRef/>
      </w:r>
      <w:r>
        <w:rPr>
          <w:sz w:val="24"/>
        </w:rPr>
        <w:t xml:space="preserve"> </w:t>
      </w:r>
      <w:r>
        <w:rPr>
          <w:sz w:val="24"/>
        </w:rPr>
        <w:t>《</w:t>
      </w:r>
      <w:r>
        <w:rPr>
          <w:rFonts w:hint="eastAsia"/>
          <w:sz w:val="24"/>
        </w:rPr>
        <w:t>（重新）融入：从受害人服务机构的角度看湄公河次区域拐卖受害人（重新）融入的成功和挑战</w:t>
      </w:r>
      <w:r>
        <w:rPr>
          <w:sz w:val="24"/>
        </w:rPr>
        <w:t>》，</w:t>
      </w:r>
      <w:r>
        <w:rPr>
          <w:rFonts w:hint="eastAsia"/>
          <w:sz w:val="24"/>
        </w:rPr>
        <w:t>湄公河次区域六国合作反拐进程（</w:t>
      </w:r>
      <w:r>
        <w:rPr>
          <w:rFonts w:hint="eastAsia"/>
          <w:sz w:val="24"/>
        </w:rPr>
        <w:t>COMMIT</w:t>
      </w:r>
      <w:r>
        <w:rPr>
          <w:rFonts w:hint="eastAsia"/>
          <w:sz w:val="24"/>
        </w:rPr>
        <w:t>）</w:t>
      </w:r>
      <w:r>
        <w:rPr>
          <w:sz w:val="24"/>
        </w:rPr>
        <w:t>：</w:t>
      </w:r>
      <w:hyperlink r:id="rId11" w:history="1">
        <w:r>
          <w:rPr>
            <w:rStyle w:val="Hyperlink"/>
            <w:sz w:val="24"/>
          </w:rPr>
          <w:t>https://nexusinstitute.net/wp-content/uploads/2015/03/reintegration_perspectives-of-victim-service-agencies_ch.pdf</w:t>
        </w:r>
      </w:hyperlink>
    </w:p>
  </w:endnote>
  <w:endnote w:id="27">
    <w:p w:rsidR="00000000" w:rsidRDefault="00AA7FB4">
      <w:pPr>
        <w:pStyle w:val="EndnoteText"/>
        <w:spacing w:afterLines="50" w:after="156"/>
        <w:rPr>
          <w:sz w:val="24"/>
          <w:lang w:eastAsia="zh-Hans"/>
        </w:rPr>
      </w:pPr>
      <w:r>
        <w:rPr>
          <w:rStyle w:val="EndnoteReference"/>
          <w:sz w:val="24"/>
        </w:rPr>
        <w:endnoteRef/>
      </w:r>
      <w:r>
        <w:rPr>
          <w:sz w:val="24"/>
        </w:rPr>
        <w:t xml:space="preserve"> </w:t>
      </w:r>
      <w:r>
        <w:rPr>
          <w:sz w:val="24"/>
        </w:rPr>
        <w:t>《</w:t>
      </w:r>
      <w:r>
        <w:rPr>
          <w:rFonts w:hint="eastAsia"/>
          <w:sz w:val="24"/>
        </w:rPr>
        <w:t>国务院要求保护个人隐私指令下达后，多地政府网站仍有泄露</w:t>
      </w:r>
      <w:r>
        <w:rPr>
          <w:sz w:val="24"/>
        </w:rPr>
        <w:t>》，</w:t>
      </w:r>
      <w:r>
        <w:rPr>
          <w:rFonts w:hint="eastAsia"/>
          <w:sz w:val="24"/>
          <w:lang w:eastAsia="zh-Hans"/>
        </w:rPr>
        <w:t>澎湃新闻</w:t>
      </w:r>
      <w:r>
        <w:rPr>
          <w:sz w:val="24"/>
          <w:lang w:eastAsia="zh-Hans"/>
        </w:rPr>
        <w:t>：</w:t>
      </w:r>
      <w:hyperlink r:id="rId12" w:history="1">
        <w:r>
          <w:rPr>
            <w:rStyle w:val="Hyperlink"/>
            <w:sz w:val="24"/>
            <w:lang w:eastAsia="zh-Hans"/>
          </w:rPr>
          <w:t>https://www.thepaper.cn/newsDetail_forward_2111475</w:t>
        </w:r>
      </w:hyperlink>
    </w:p>
  </w:endnote>
  <w:endnote w:id="28">
    <w:p w:rsidR="00000000" w:rsidRDefault="00AA7FB4">
      <w:pPr>
        <w:pStyle w:val="EndnoteText"/>
        <w:spacing w:afterLines="50" w:after="156"/>
        <w:rPr>
          <w:sz w:val="24"/>
        </w:rPr>
      </w:pPr>
      <w:r>
        <w:rPr>
          <w:rStyle w:val="EndnoteReference"/>
          <w:sz w:val="24"/>
        </w:rPr>
        <w:endnoteRef/>
      </w:r>
      <w:r>
        <w:rPr>
          <w:sz w:val="24"/>
        </w:rPr>
        <w:t xml:space="preserve"> </w:t>
      </w:r>
      <w:r>
        <w:rPr>
          <w:rFonts w:hint="eastAsia"/>
          <w:sz w:val="24"/>
        </w:rPr>
        <w:t>朱玉淑</w:t>
      </w:r>
      <w:r>
        <w:rPr>
          <w:rFonts w:hint="eastAsia"/>
          <w:sz w:val="24"/>
        </w:rPr>
        <w:t xml:space="preserve">. </w:t>
      </w:r>
      <w:r>
        <w:rPr>
          <w:rFonts w:hint="eastAsia"/>
          <w:sz w:val="24"/>
        </w:rPr>
        <w:t>论精神障碍者离婚权的行使</w:t>
      </w:r>
      <w:r>
        <w:rPr>
          <w:rFonts w:hint="eastAsia"/>
          <w:sz w:val="24"/>
        </w:rPr>
        <w:t>[D].</w:t>
      </w:r>
      <w:r>
        <w:rPr>
          <w:rFonts w:hint="eastAsia"/>
          <w:sz w:val="24"/>
        </w:rPr>
        <w:t>河南大学</w:t>
      </w:r>
      <w:r>
        <w:rPr>
          <w:rFonts w:hint="eastAsia"/>
          <w:sz w:val="24"/>
        </w:rPr>
        <w:t>,2016.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0000" w:usb1="00000000" w:usb2="00000000" w:usb3="00000000" w:csb0="00000001" w:csb1="00000000"/>
  </w:font>
  <w:font w:name="SimHei">
    <w:altName w:val="Microsoft YaHei"/>
    <w:panose1 w:val="02010600030101010101"/>
    <w:charset w:val="86"/>
    <w:family w:val="auto"/>
    <w:pitch w:val="default"/>
    <w:sig w:usb0="00000000" w:usb1="38CF7CFA" w:usb2="00000016" w:usb3="00000000" w:csb0="00040001" w:csb1="00000000"/>
  </w:font>
  <w:font w:name="仿宋">
    <w:altName w:val="Malgun Gothic Semilight"/>
    <w:charset w:val="00"/>
    <w:family w:val="modern"/>
    <w:pitch w:val="default"/>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7FB4">
    <w:pPr>
      <w:pStyle w:val="Footer"/>
      <w:jc w:val="center"/>
    </w:pPr>
    <w:r>
      <w:rPr>
        <w:b/>
        <w:bCs/>
        <w:sz w:val="24"/>
      </w:rPr>
      <w:fldChar w:fldCharType="begin"/>
    </w:r>
    <w:r>
      <w:rPr>
        <w:b/>
        <w:bCs/>
      </w:rPr>
      <w:instrText>PAGE</w:instrText>
    </w:r>
    <w:r>
      <w:rPr>
        <w:b/>
        <w:bCs/>
        <w:sz w:val="24"/>
      </w:rPr>
      <w:fldChar w:fldCharType="separate"/>
    </w:r>
    <w:r>
      <w:rPr>
        <w:b/>
        <w:bCs/>
        <w:noProof/>
      </w:rPr>
      <w:t>18</w:t>
    </w:r>
    <w:r>
      <w:rPr>
        <w:b/>
        <w:bCs/>
        <w:sz w:val="24"/>
      </w:rPr>
      <w:fldChar w:fldCharType="end"/>
    </w:r>
    <w:r>
      <w:rPr>
        <w:b/>
        <w:bCs/>
        <w:lang w:val="zh-CN"/>
      </w:rPr>
      <w:t xml:space="preserve"> / </w:t>
    </w:r>
    <w:r>
      <w:rPr>
        <w:b/>
        <w:bCs/>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7FB4">
      <w:r>
        <w:separator/>
      </w:r>
    </w:p>
  </w:footnote>
  <w:footnote w:type="continuationSeparator" w:id="0">
    <w:p w:rsidR="00000000" w:rsidRDefault="00AA7FB4">
      <w:r>
        <w:continuationSeparator/>
      </w:r>
    </w:p>
  </w:footnote>
  <w:footnote w:id="1">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2022</w:t>
      </w:r>
      <w:r>
        <w:rPr>
          <w:rFonts w:hint="eastAsia"/>
          <w:sz w:val="20"/>
          <w:szCs w:val="20"/>
          <w:lang w:eastAsia="zh-Hans"/>
        </w:rPr>
        <w:t>年</w:t>
      </w:r>
      <w:r>
        <w:rPr>
          <w:sz w:val="20"/>
          <w:szCs w:val="20"/>
        </w:rPr>
        <w:t>1</w:t>
      </w:r>
      <w:r>
        <w:rPr>
          <w:rFonts w:hint="eastAsia"/>
          <w:sz w:val="20"/>
          <w:szCs w:val="20"/>
          <w:lang w:eastAsia="zh-Hans"/>
        </w:rPr>
        <w:t>月</w:t>
      </w:r>
      <w:r>
        <w:rPr>
          <w:sz w:val="20"/>
          <w:szCs w:val="20"/>
          <w:lang w:eastAsia="zh-Hans"/>
        </w:rPr>
        <w:t>27</w:t>
      </w:r>
      <w:r>
        <w:rPr>
          <w:rFonts w:hint="eastAsia"/>
          <w:sz w:val="20"/>
          <w:szCs w:val="20"/>
          <w:lang w:eastAsia="zh-Hans"/>
        </w:rPr>
        <w:t>日</w:t>
      </w:r>
      <w:r>
        <w:rPr>
          <w:sz w:val="20"/>
          <w:szCs w:val="20"/>
          <w:lang w:eastAsia="zh-Hans"/>
        </w:rPr>
        <w:t>，</w:t>
      </w:r>
      <w:r>
        <w:rPr>
          <w:rFonts w:hint="eastAsia"/>
          <w:sz w:val="20"/>
          <w:szCs w:val="20"/>
          <w:lang w:eastAsia="zh-Hans"/>
        </w:rPr>
        <w:t>徐州一抖音博主到访丰县贫困户董某民家</w:t>
      </w:r>
      <w:r>
        <w:rPr>
          <w:sz w:val="20"/>
          <w:szCs w:val="20"/>
          <w:lang w:eastAsia="zh-Hans"/>
        </w:rPr>
        <w:t>，</w:t>
      </w:r>
      <w:r>
        <w:rPr>
          <w:rFonts w:hint="eastAsia"/>
          <w:sz w:val="20"/>
          <w:szCs w:val="20"/>
          <w:lang w:eastAsia="zh-Hans"/>
        </w:rPr>
        <w:t>拍摄到一位据称生育八个孩子且“精神异常”的女性</w:t>
      </w:r>
      <w:r>
        <w:rPr>
          <w:sz w:val="20"/>
          <w:szCs w:val="20"/>
          <w:lang w:eastAsia="zh-Hans"/>
        </w:rPr>
        <w:t>，</w:t>
      </w:r>
      <w:r>
        <w:rPr>
          <w:rFonts w:hint="eastAsia"/>
          <w:sz w:val="20"/>
          <w:szCs w:val="20"/>
          <w:lang w:eastAsia="zh-Hans"/>
        </w:rPr>
        <w:t>被</w:t>
      </w:r>
      <w:r>
        <w:rPr>
          <w:rFonts w:hint="eastAsia"/>
          <w:sz w:val="20"/>
          <w:szCs w:val="20"/>
        </w:rPr>
        <w:t>铁链绑</w:t>
      </w:r>
      <w:r>
        <w:rPr>
          <w:rFonts w:hint="eastAsia"/>
          <w:sz w:val="20"/>
          <w:szCs w:val="20"/>
          <w:lang w:eastAsia="zh-Hans"/>
        </w:rPr>
        <w:t>着</w:t>
      </w:r>
      <w:r>
        <w:rPr>
          <w:rFonts w:hint="eastAsia"/>
          <w:sz w:val="20"/>
          <w:szCs w:val="20"/>
        </w:rPr>
        <w:t>脖子锁在一个破屋中</w:t>
      </w:r>
      <w:r>
        <w:rPr>
          <w:sz w:val="20"/>
          <w:szCs w:val="20"/>
        </w:rPr>
        <w:t>。</w:t>
      </w:r>
      <w:r>
        <w:rPr>
          <w:rFonts w:hint="eastAsia"/>
          <w:sz w:val="20"/>
          <w:szCs w:val="20"/>
          <w:lang w:eastAsia="zh-Hans"/>
        </w:rPr>
        <w:t>视频发布后引发全国舆论关注</w:t>
      </w:r>
      <w:r>
        <w:rPr>
          <w:sz w:val="20"/>
          <w:szCs w:val="20"/>
          <w:lang w:eastAsia="zh-Hans"/>
        </w:rPr>
        <w:t>，至</w:t>
      </w:r>
      <w:r>
        <w:rPr>
          <w:sz w:val="20"/>
          <w:szCs w:val="20"/>
          <w:lang w:eastAsia="zh-Hans"/>
        </w:rPr>
        <w:t>2</w:t>
      </w:r>
      <w:r>
        <w:rPr>
          <w:sz w:val="20"/>
          <w:szCs w:val="20"/>
          <w:lang w:eastAsia="zh-Hans"/>
        </w:rPr>
        <w:t>月上旬，丰</w:t>
      </w:r>
      <w:r>
        <w:rPr>
          <w:sz w:val="20"/>
          <w:szCs w:val="20"/>
          <w:lang w:eastAsia="zh-Hans"/>
        </w:rPr>
        <w:t>县、徐州市两级行政机构发布</w:t>
      </w:r>
      <w:r>
        <w:rPr>
          <w:rFonts w:hint="eastAsia"/>
          <w:sz w:val="20"/>
          <w:szCs w:val="20"/>
          <w:lang w:eastAsia="zh-Hans"/>
        </w:rPr>
        <w:t>四次</w:t>
      </w:r>
      <w:r>
        <w:rPr>
          <w:sz w:val="20"/>
          <w:szCs w:val="20"/>
          <w:lang w:eastAsia="zh-Hans"/>
        </w:rPr>
        <w:t>通告，但都因为自相矛盾而未能平息民愤。</w:t>
      </w:r>
      <w:r>
        <w:rPr>
          <w:sz w:val="20"/>
          <w:szCs w:val="20"/>
          <w:lang w:eastAsia="zh-Hans"/>
        </w:rPr>
        <w:t>2</w:t>
      </w:r>
      <w:r>
        <w:rPr>
          <w:sz w:val="20"/>
          <w:szCs w:val="20"/>
          <w:lang w:eastAsia="zh-Hans"/>
        </w:rPr>
        <w:t>月中旬，江苏省委、省政府组成调查组介入事件，并发布最终调查报告，</w:t>
      </w:r>
      <w:r>
        <w:rPr>
          <w:rFonts w:hint="eastAsia"/>
          <w:sz w:val="20"/>
          <w:szCs w:val="20"/>
          <w:lang w:eastAsia="zh-Hans"/>
        </w:rPr>
        <w:t>证实存在人口拐卖</w:t>
      </w:r>
      <w:r>
        <w:rPr>
          <w:sz w:val="20"/>
          <w:szCs w:val="20"/>
          <w:lang w:eastAsia="zh-Hans"/>
        </w:rPr>
        <w:t>。</w:t>
      </w:r>
      <w:r>
        <w:rPr>
          <w:sz w:val="20"/>
          <w:szCs w:val="20"/>
          <w:lang w:eastAsia="zh-Hans"/>
        </w:rPr>
        <w:t>2</w:t>
      </w:r>
      <w:r>
        <w:rPr>
          <w:rFonts w:hint="eastAsia"/>
          <w:sz w:val="20"/>
          <w:szCs w:val="20"/>
          <w:lang w:eastAsia="zh-Hans"/>
        </w:rPr>
        <w:t>月</w:t>
      </w:r>
      <w:r>
        <w:rPr>
          <w:sz w:val="20"/>
          <w:szCs w:val="20"/>
          <w:lang w:eastAsia="zh-Hans"/>
        </w:rPr>
        <w:t>22</w:t>
      </w:r>
      <w:r>
        <w:rPr>
          <w:rFonts w:hint="eastAsia"/>
          <w:sz w:val="20"/>
          <w:szCs w:val="20"/>
          <w:lang w:eastAsia="zh-Hans"/>
        </w:rPr>
        <w:t>日</w:t>
      </w:r>
      <w:r>
        <w:rPr>
          <w:sz w:val="20"/>
          <w:szCs w:val="20"/>
          <w:lang w:eastAsia="zh-Hans"/>
        </w:rPr>
        <w:t>，董</w:t>
      </w:r>
      <w:r>
        <w:rPr>
          <w:rFonts w:hint="eastAsia"/>
          <w:sz w:val="20"/>
          <w:szCs w:val="20"/>
          <w:lang w:eastAsia="zh-Hans"/>
        </w:rPr>
        <w:t>某</w:t>
      </w:r>
      <w:r>
        <w:rPr>
          <w:sz w:val="20"/>
          <w:szCs w:val="20"/>
          <w:lang w:eastAsia="zh-Hans"/>
        </w:rPr>
        <w:t>民因涉嫌虐待罪被批准逮捕，</w:t>
      </w:r>
      <w:r>
        <w:rPr>
          <w:rFonts w:hint="eastAsia"/>
          <w:sz w:val="20"/>
          <w:szCs w:val="20"/>
          <w:lang w:eastAsia="zh-Hans"/>
        </w:rPr>
        <w:t>该女子被医院诊断为患有精神分裂症</w:t>
      </w:r>
      <w:r>
        <w:rPr>
          <w:sz w:val="20"/>
          <w:szCs w:val="20"/>
          <w:lang w:eastAsia="zh-Hans"/>
        </w:rPr>
        <w:t>。</w:t>
      </w:r>
    </w:p>
  </w:footnote>
  <w:footnote w:id="2">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2021</w:t>
      </w:r>
      <w:r>
        <w:rPr>
          <w:rFonts w:hint="eastAsia"/>
          <w:sz w:val="20"/>
          <w:szCs w:val="20"/>
          <w:lang w:eastAsia="zh-Hans"/>
        </w:rPr>
        <w:t>年底</w:t>
      </w:r>
      <w:r>
        <w:rPr>
          <w:sz w:val="20"/>
          <w:szCs w:val="20"/>
          <w:lang w:eastAsia="zh-Hans"/>
        </w:rPr>
        <w:t>，</w:t>
      </w:r>
      <w:r>
        <w:rPr>
          <w:rFonts w:hint="eastAsia"/>
          <w:sz w:val="20"/>
          <w:szCs w:val="20"/>
          <w:lang w:eastAsia="zh-Hans"/>
        </w:rPr>
        <w:t>媒体曝光</w:t>
      </w:r>
      <w:r>
        <w:rPr>
          <w:rFonts w:hint="eastAsia"/>
          <w:sz w:val="20"/>
          <w:szCs w:val="20"/>
        </w:rPr>
        <w:t>湖南岳阳平江县</w:t>
      </w:r>
      <w:r>
        <w:rPr>
          <w:rFonts w:hint="eastAsia"/>
          <w:sz w:val="20"/>
          <w:szCs w:val="20"/>
        </w:rPr>
        <w:t>76</w:t>
      </w:r>
      <w:r>
        <w:rPr>
          <w:rFonts w:hint="eastAsia"/>
          <w:sz w:val="20"/>
          <w:szCs w:val="20"/>
        </w:rPr>
        <w:t>岁老汉</w:t>
      </w:r>
      <w:r>
        <w:rPr>
          <w:rFonts w:hint="eastAsia"/>
          <w:sz w:val="20"/>
          <w:szCs w:val="20"/>
          <w:lang w:eastAsia="zh-Hans"/>
        </w:rPr>
        <w:t>“</w:t>
      </w:r>
      <w:r>
        <w:rPr>
          <w:rFonts w:hint="eastAsia"/>
          <w:sz w:val="20"/>
          <w:szCs w:val="20"/>
        </w:rPr>
        <w:t>收留</w:t>
      </w:r>
      <w:r>
        <w:rPr>
          <w:rFonts w:hint="eastAsia"/>
          <w:sz w:val="20"/>
          <w:szCs w:val="20"/>
          <w:lang w:eastAsia="zh-Hans"/>
        </w:rPr>
        <w:t>”未成年</w:t>
      </w:r>
      <w:r>
        <w:rPr>
          <w:rFonts w:hint="eastAsia"/>
          <w:sz w:val="20"/>
          <w:szCs w:val="20"/>
        </w:rPr>
        <w:t>精神</w:t>
      </w:r>
      <w:r>
        <w:rPr>
          <w:rFonts w:hint="eastAsia"/>
          <w:sz w:val="20"/>
          <w:szCs w:val="20"/>
          <w:lang w:eastAsia="zh-Hans"/>
        </w:rPr>
        <w:t>障碍</w:t>
      </w:r>
      <w:r>
        <w:rPr>
          <w:rFonts w:hint="eastAsia"/>
          <w:sz w:val="20"/>
          <w:szCs w:val="20"/>
        </w:rPr>
        <w:t>少女十余年，</w:t>
      </w:r>
      <w:r>
        <w:rPr>
          <w:rFonts w:hint="eastAsia"/>
          <w:sz w:val="20"/>
          <w:szCs w:val="20"/>
          <w:lang w:eastAsia="zh-Hans"/>
        </w:rPr>
        <w:t>该女子曾在墙上刻下多遍“我要回家”</w:t>
      </w:r>
      <w:r>
        <w:rPr>
          <w:sz w:val="20"/>
          <w:szCs w:val="20"/>
          <w:lang w:eastAsia="zh-Hans"/>
        </w:rPr>
        <w:t>，</w:t>
      </w:r>
      <w:r>
        <w:rPr>
          <w:rFonts w:hint="eastAsia"/>
          <w:sz w:val="20"/>
          <w:szCs w:val="20"/>
          <w:lang w:eastAsia="zh-Hans"/>
        </w:rPr>
        <w:t>却被长期锁在家中</w:t>
      </w:r>
      <w:r>
        <w:rPr>
          <w:sz w:val="20"/>
          <w:szCs w:val="20"/>
          <w:lang w:eastAsia="zh-Hans"/>
        </w:rPr>
        <w:t>，</w:t>
      </w:r>
      <w:r>
        <w:rPr>
          <w:rFonts w:hint="eastAsia"/>
          <w:sz w:val="20"/>
          <w:szCs w:val="20"/>
          <w:lang w:eastAsia="zh-Hans"/>
        </w:rPr>
        <w:t>并生育一子</w:t>
      </w:r>
      <w:r>
        <w:rPr>
          <w:sz w:val="20"/>
          <w:szCs w:val="20"/>
          <w:lang w:eastAsia="zh-Hans"/>
        </w:rPr>
        <w:t>。</w:t>
      </w:r>
      <w:r>
        <w:rPr>
          <w:rFonts w:hint="eastAsia"/>
          <w:sz w:val="20"/>
          <w:szCs w:val="20"/>
        </w:rPr>
        <w:t>当地人</w:t>
      </w:r>
      <w:r>
        <w:rPr>
          <w:rFonts w:hint="eastAsia"/>
          <w:sz w:val="20"/>
          <w:szCs w:val="20"/>
          <w:lang w:eastAsia="zh-Hans"/>
        </w:rPr>
        <w:t>包括村支书都</w:t>
      </w:r>
      <w:r>
        <w:rPr>
          <w:rFonts w:hint="eastAsia"/>
          <w:sz w:val="20"/>
          <w:szCs w:val="20"/>
        </w:rPr>
        <w:t>认为这是一件“很正常的事情</w:t>
      </w:r>
      <w:r>
        <w:rPr>
          <w:sz w:val="20"/>
          <w:szCs w:val="20"/>
        </w:rPr>
        <w:t>，</w:t>
      </w:r>
      <w:r>
        <w:rPr>
          <w:rFonts w:hint="eastAsia"/>
          <w:sz w:val="20"/>
          <w:szCs w:val="20"/>
        </w:rPr>
        <w:t>是帮了这个小姑娘一把</w:t>
      </w:r>
      <w:r>
        <w:rPr>
          <w:rFonts w:hint="eastAsia"/>
          <w:sz w:val="20"/>
          <w:szCs w:val="20"/>
          <w:lang w:eastAsia="zh-Hans"/>
        </w:rPr>
        <w:t>”</w:t>
      </w:r>
      <w:r>
        <w:rPr>
          <w:rFonts w:hint="eastAsia"/>
          <w:sz w:val="20"/>
          <w:szCs w:val="20"/>
        </w:rPr>
        <w:t>。</w:t>
      </w:r>
      <w:r>
        <w:rPr>
          <w:rFonts w:hint="eastAsia"/>
          <w:sz w:val="20"/>
          <w:szCs w:val="20"/>
          <w:lang w:eastAsia="zh-Hans"/>
        </w:rPr>
        <w:t>来源</w:t>
      </w:r>
      <w:r>
        <w:rPr>
          <w:sz w:val="20"/>
          <w:szCs w:val="20"/>
          <w:lang w:eastAsia="zh-Hans"/>
        </w:rPr>
        <w:t>：</w:t>
      </w:r>
      <w:r>
        <w:rPr>
          <w:rFonts w:hint="eastAsia"/>
          <w:sz w:val="20"/>
          <w:szCs w:val="20"/>
          <w:lang w:eastAsia="zh-Hans"/>
        </w:rPr>
        <w:t>澎湃新闻</w:t>
      </w:r>
      <w:r>
        <w:rPr>
          <w:sz w:val="20"/>
          <w:szCs w:val="20"/>
          <w:lang w:eastAsia="zh-Hans"/>
        </w:rPr>
        <w:t>，</w:t>
      </w:r>
      <w:hyperlink r:id="rId1" w:history="1">
        <w:r>
          <w:rPr>
            <w:rStyle w:val="Hyperlink"/>
            <w:sz w:val="20"/>
            <w:szCs w:val="20"/>
            <w:lang w:eastAsia="zh-Hans"/>
          </w:rPr>
          <w:t>https://www.thepaper.cn/newsDetail_forward_15868223</w:t>
        </w:r>
      </w:hyperlink>
    </w:p>
  </w:footnote>
  <w:footnote w:id="3">
    <w:p w:rsidR="00000000" w:rsidRDefault="00AA7FB4">
      <w:pPr>
        <w:pStyle w:val="FootnoteText"/>
        <w:rPr>
          <w:sz w:val="20"/>
          <w:szCs w:val="20"/>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2014</w:t>
      </w:r>
      <w:r>
        <w:rPr>
          <w:rFonts w:hint="eastAsia"/>
          <w:sz w:val="20"/>
          <w:szCs w:val="20"/>
        </w:rPr>
        <w:t>年底，四川仪陇县一摩的司机路遇流浪智力障碍女性，先后送到民政机关和派出所，却遭到推诿，最后将其卖给了当地村民为妻，生下孩子仅两个月即夭折。见</w:t>
      </w:r>
      <w:r>
        <w:rPr>
          <w:sz w:val="20"/>
          <w:szCs w:val="20"/>
          <w:lang w:eastAsia="zh-Hans"/>
        </w:rPr>
        <w:t>中国裁判文书网</w:t>
      </w:r>
      <w:r>
        <w:rPr>
          <w:sz w:val="20"/>
          <w:szCs w:val="20"/>
          <w:lang w:eastAsia="zh-Hans"/>
        </w:rPr>
        <w:t>：</w:t>
      </w:r>
      <w:r>
        <w:rPr>
          <w:rFonts w:hint="eastAsia"/>
          <w:sz w:val="20"/>
          <w:szCs w:val="20"/>
        </w:rPr>
        <w:t>（</w:t>
      </w:r>
      <w:r>
        <w:rPr>
          <w:rFonts w:hint="eastAsia"/>
          <w:sz w:val="20"/>
          <w:szCs w:val="20"/>
        </w:rPr>
        <w:t>2016</w:t>
      </w:r>
      <w:r>
        <w:rPr>
          <w:rFonts w:hint="eastAsia"/>
          <w:sz w:val="20"/>
          <w:szCs w:val="20"/>
        </w:rPr>
        <w:t>）川</w:t>
      </w:r>
      <w:r>
        <w:rPr>
          <w:rFonts w:hint="eastAsia"/>
          <w:sz w:val="20"/>
          <w:szCs w:val="20"/>
        </w:rPr>
        <w:t>1324</w:t>
      </w:r>
      <w:r>
        <w:rPr>
          <w:rFonts w:hint="eastAsia"/>
          <w:sz w:val="20"/>
          <w:szCs w:val="20"/>
        </w:rPr>
        <w:t>刑初</w:t>
      </w:r>
      <w:r>
        <w:rPr>
          <w:rFonts w:hint="eastAsia"/>
          <w:sz w:val="20"/>
          <w:szCs w:val="20"/>
        </w:rPr>
        <w:t>166</w:t>
      </w:r>
      <w:r>
        <w:rPr>
          <w:rFonts w:hint="eastAsia"/>
          <w:sz w:val="20"/>
          <w:szCs w:val="20"/>
        </w:rPr>
        <w:t>号。</w:t>
      </w:r>
    </w:p>
  </w:footnote>
  <w:footnote w:id="4">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2016</w:t>
      </w:r>
      <w:r>
        <w:rPr>
          <w:rFonts w:hint="eastAsia"/>
          <w:sz w:val="20"/>
          <w:szCs w:val="20"/>
        </w:rPr>
        <w:t>年，一位身份不明的痴呆症妇女在安徽涡阳长途汽车站被拐骗，在短短两个月内被贩卖多达</w:t>
      </w:r>
      <w:r>
        <w:rPr>
          <w:rFonts w:hint="eastAsia"/>
          <w:sz w:val="20"/>
          <w:szCs w:val="20"/>
        </w:rPr>
        <w:t>5</w:t>
      </w:r>
      <w:r>
        <w:rPr>
          <w:rFonts w:hint="eastAsia"/>
          <w:sz w:val="20"/>
          <w:szCs w:val="20"/>
        </w:rPr>
        <w:t>次，原</w:t>
      </w:r>
      <w:r>
        <w:rPr>
          <w:rFonts w:hint="eastAsia"/>
          <w:sz w:val="20"/>
          <w:szCs w:val="20"/>
        </w:rPr>
        <w:t>因均是买家带她去医院检查发现其患有肝癌，将其退回并要求退款。参与拐卖和收买过程的共</w:t>
      </w:r>
      <w:r>
        <w:rPr>
          <w:rFonts w:hint="eastAsia"/>
          <w:sz w:val="20"/>
          <w:szCs w:val="20"/>
        </w:rPr>
        <w:t>15</w:t>
      </w:r>
      <w:r>
        <w:rPr>
          <w:rFonts w:hint="eastAsia"/>
          <w:sz w:val="20"/>
          <w:szCs w:val="20"/>
        </w:rPr>
        <w:t>人，无人为其医治，医院也未能识别她被拐卖。最终这位女性因疾病死亡。见</w:t>
      </w:r>
      <w:r>
        <w:rPr>
          <w:sz w:val="20"/>
          <w:szCs w:val="20"/>
        </w:rPr>
        <w:t>中国裁判文书网</w:t>
      </w:r>
      <w:r>
        <w:rPr>
          <w:rFonts w:hint="eastAsia"/>
          <w:sz w:val="20"/>
          <w:szCs w:val="20"/>
        </w:rPr>
        <w:t>：（</w:t>
      </w:r>
      <w:r>
        <w:rPr>
          <w:rFonts w:hint="eastAsia"/>
          <w:sz w:val="20"/>
          <w:szCs w:val="20"/>
        </w:rPr>
        <w:t>2016</w:t>
      </w:r>
      <w:r>
        <w:rPr>
          <w:rFonts w:hint="eastAsia"/>
          <w:sz w:val="20"/>
          <w:szCs w:val="20"/>
        </w:rPr>
        <w:t>）皖</w:t>
      </w:r>
      <w:r>
        <w:rPr>
          <w:rFonts w:hint="eastAsia"/>
          <w:sz w:val="20"/>
          <w:szCs w:val="20"/>
        </w:rPr>
        <w:t>1622</w:t>
      </w:r>
      <w:r>
        <w:rPr>
          <w:rFonts w:hint="eastAsia"/>
          <w:sz w:val="20"/>
          <w:szCs w:val="20"/>
        </w:rPr>
        <w:t>刑初</w:t>
      </w:r>
      <w:r>
        <w:rPr>
          <w:rFonts w:hint="eastAsia"/>
          <w:sz w:val="20"/>
          <w:szCs w:val="20"/>
        </w:rPr>
        <w:t>433</w:t>
      </w:r>
      <w:r>
        <w:rPr>
          <w:rFonts w:hint="eastAsia"/>
          <w:sz w:val="20"/>
          <w:szCs w:val="20"/>
        </w:rPr>
        <w:t>号</w:t>
      </w:r>
      <w:r>
        <w:rPr>
          <w:rFonts w:hint="eastAsia"/>
          <w:sz w:val="20"/>
          <w:szCs w:val="20"/>
          <w:lang w:eastAsia="zh-Hans"/>
        </w:rPr>
        <w:t>判决书</w:t>
      </w:r>
      <w:r>
        <w:rPr>
          <w:sz w:val="20"/>
          <w:szCs w:val="20"/>
          <w:lang w:eastAsia="zh-Hans"/>
        </w:rPr>
        <w:t>。</w:t>
      </w:r>
    </w:p>
  </w:footnote>
  <w:footnote w:id="5">
    <w:p w:rsidR="00000000" w:rsidRDefault="00AA7FB4">
      <w:pPr>
        <w:pStyle w:val="FootnoteText"/>
        <w:rPr>
          <w:rFonts w:hint="eastAsia"/>
          <w:sz w:val="20"/>
          <w:szCs w:val="20"/>
          <w:lang w:eastAsia="zh-Hans"/>
        </w:rPr>
      </w:pPr>
      <w:r>
        <w:rPr>
          <w:rFonts w:hint="eastAsia"/>
          <w:sz w:val="20"/>
          <w:szCs w:val="20"/>
        </w:rPr>
        <w:t>[</w:t>
      </w:r>
      <w:r>
        <w:rPr>
          <w:rFonts w:hint="eastAsia"/>
          <w:sz w:val="20"/>
          <w:szCs w:val="20"/>
        </w:rPr>
        <w:footnoteRef/>
      </w:r>
      <w:r>
        <w:rPr>
          <w:rFonts w:hint="eastAsia"/>
          <w:sz w:val="20"/>
          <w:szCs w:val="20"/>
        </w:rPr>
        <w:t xml:space="preserve">] </w:t>
      </w:r>
      <w:r>
        <w:rPr>
          <w:rFonts w:hint="eastAsia"/>
          <w:sz w:val="20"/>
          <w:szCs w:val="20"/>
        </w:rPr>
        <w:t>例如，</w:t>
      </w:r>
      <w:r>
        <w:rPr>
          <w:rFonts w:hint="eastAsia"/>
          <w:sz w:val="20"/>
          <w:szCs w:val="20"/>
        </w:rPr>
        <w:t>2018</w:t>
      </w:r>
      <w:r>
        <w:rPr>
          <w:rFonts w:hint="eastAsia"/>
          <w:sz w:val="20"/>
          <w:szCs w:val="20"/>
        </w:rPr>
        <w:t>年初，郑州铁路警方抓获拐卖智力障碍妇女犯罪团伙五人，解救三位已被贩卖的智力障碍妇女。他们平时在广州火车站、地铁口等人流量较大的地方游荡，发现有智力残障的妇女后，就以介绍工作、介绍对象为由将其哄骗至出租屋内，用暴力手段控制人身自由，物色到买主后就将她们出售。</w:t>
      </w:r>
    </w:p>
    <w:p w:rsidR="00000000" w:rsidRDefault="00AA7FB4">
      <w:pPr>
        <w:pStyle w:val="FootnoteText"/>
        <w:rPr>
          <w:sz w:val="20"/>
          <w:szCs w:val="20"/>
        </w:rPr>
      </w:pPr>
    </w:p>
  </w:footnote>
  <w:footnote w:id="6">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原告法定</w:t>
      </w:r>
      <w:r>
        <w:rPr>
          <w:rFonts w:hint="eastAsia"/>
          <w:sz w:val="20"/>
          <w:szCs w:val="20"/>
        </w:rPr>
        <w:t>代理人即女方母亲在法院诉称，女儿于</w:t>
      </w:r>
      <w:r>
        <w:rPr>
          <w:rFonts w:hint="eastAsia"/>
          <w:sz w:val="20"/>
          <w:szCs w:val="20"/>
        </w:rPr>
        <w:t>2007</w:t>
      </w:r>
      <w:r>
        <w:rPr>
          <w:rFonts w:hint="eastAsia"/>
          <w:sz w:val="20"/>
          <w:szCs w:val="20"/>
        </w:rPr>
        <w:t>年走失，被男方骗至废品场共同居住生活，且隐瞒原告父母登记结婚。</w:t>
      </w:r>
      <w:r>
        <w:rPr>
          <w:rFonts w:hint="eastAsia"/>
          <w:sz w:val="20"/>
          <w:szCs w:val="20"/>
        </w:rPr>
        <w:t>2015</w:t>
      </w:r>
      <w:r>
        <w:rPr>
          <w:rFonts w:hint="eastAsia"/>
          <w:sz w:val="20"/>
          <w:szCs w:val="20"/>
        </w:rPr>
        <w:t>年</w:t>
      </w:r>
      <w:r>
        <w:rPr>
          <w:rFonts w:hint="eastAsia"/>
          <w:sz w:val="20"/>
          <w:szCs w:val="20"/>
        </w:rPr>
        <w:t>1</w:t>
      </w:r>
      <w:r>
        <w:rPr>
          <w:rFonts w:hint="eastAsia"/>
          <w:sz w:val="20"/>
          <w:szCs w:val="20"/>
        </w:rPr>
        <w:t>月，湖南省湘潭市雨湖区人民法院对此作出判决，“考虑原、被告结婚时间较长，日后加强沟通，共同努力建设好家庭，夫妻关系仍有和好的可能”，不允许两人离婚。</w:t>
      </w:r>
      <w:r>
        <w:rPr>
          <w:rFonts w:hint="eastAsia"/>
          <w:sz w:val="20"/>
          <w:szCs w:val="20"/>
          <w:lang w:eastAsia="zh-Hans"/>
        </w:rPr>
        <w:t>来源</w:t>
      </w:r>
      <w:r>
        <w:rPr>
          <w:sz w:val="20"/>
          <w:szCs w:val="20"/>
          <w:lang w:eastAsia="zh-Hans"/>
        </w:rPr>
        <w:t>：</w:t>
      </w:r>
      <w:r>
        <w:rPr>
          <w:rFonts w:hint="eastAsia"/>
          <w:sz w:val="20"/>
          <w:szCs w:val="20"/>
          <w:lang w:eastAsia="zh-Hans"/>
        </w:rPr>
        <w:t>搜狐新闻极昼工作室</w:t>
      </w:r>
      <w:r>
        <w:rPr>
          <w:sz w:val="20"/>
          <w:szCs w:val="20"/>
          <w:lang w:eastAsia="zh-Hans"/>
        </w:rPr>
        <w:t>，《</w:t>
      </w:r>
      <w:r>
        <w:rPr>
          <w:rFonts w:hint="eastAsia"/>
          <w:sz w:val="20"/>
          <w:szCs w:val="20"/>
          <w:lang w:eastAsia="zh-Hans"/>
        </w:rPr>
        <w:t>农村智障女性的婚恋困局</w:t>
      </w:r>
      <w:r>
        <w:rPr>
          <w:sz w:val="20"/>
          <w:szCs w:val="20"/>
          <w:lang w:eastAsia="zh-Hans"/>
        </w:rPr>
        <w:t>》：</w:t>
      </w:r>
      <w:hyperlink r:id="rId2" w:history="1">
        <w:r>
          <w:rPr>
            <w:rStyle w:val="Hyperlink"/>
            <w:sz w:val="20"/>
            <w:szCs w:val="20"/>
            <w:lang w:eastAsia="zh-Hans"/>
          </w:rPr>
          <w:t>https://mp.weixin.qq.com/s/5JiLq</w:t>
        </w:r>
        <w:r>
          <w:rPr>
            <w:rStyle w:val="Hyperlink"/>
            <w:sz w:val="20"/>
            <w:szCs w:val="20"/>
            <w:lang w:eastAsia="zh-Hans"/>
          </w:rPr>
          <w:t>deYVq2k_GiWLHxAYg</w:t>
        </w:r>
      </w:hyperlink>
    </w:p>
  </w:footnote>
  <w:footnote w:id="7">
    <w:p w:rsidR="00000000" w:rsidRDefault="00AA7FB4">
      <w:pPr>
        <w:pStyle w:val="FootnoteText"/>
        <w:rPr>
          <w:sz w:val="20"/>
          <w:szCs w:val="20"/>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2016</w:t>
      </w:r>
      <w:r>
        <w:rPr>
          <w:rFonts w:hint="eastAsia"/>
          <w:sz w:val="20"/>
          <w:szCs w:val="20"/>
        </w:rPr>
        <w:t>年到</w:t>
      </w:r>
      <w:r>
        <w:rPr>
          <w:rFonts w:hint="eastAsia"/>
          <w:sz w:val="20"/>
          <w:szCs w:val="20"/>
        </w:rPr>
        <w:t>2020</w:t>
      </w:r>
      <w:r>
        <w:rPr>
          <w:rFonts w:hint="eastAsia"/>
          <w:sz w:val="20"/>
          <w:szCs w:val="20"/>
        </w:rPr>
        <w:t>年，独立摄影师恭一走访了超过</w:t>
      </w:r>
      <w:r>
        <w:rPr>
          <w:rFonts w:hint="eastAsia"/>
          <w:sz w:val="20"/>
          <w:szCs w:val="20"/>
        </w:rPr>
        <w:t>100</w:t>
      </w:r>
      <w:r>
        <w:rPr>
          <w:rFonts w:hint="eastAsia"/>
          <w:sz w:val="20"/>
          <w:szCs w:val="20"/>
        </w:rPr>
        <w:t>个收买或捡拾精神障碍女性做妻子的家庭，出版摄影集《盲》，其中也包括被关锁的女性照片。</w:t>
      </w:r>
      <w:hyperlink r:id="rId3" w:history="1">
        <w:r>
          <w:rPr>
            <w:rStyle w:val="Hyperlink"/>
            <w:sz w:val="20"/>
            <w:szCs w:val="20"/>
          </w:rPr>
          <w:t>http://dig.chouti.cc/link/34053669</w:t>
        </w:r>
      </w:hyperlink>
    </w:p>
  </w:footnote>
  <w:footnote w:id="8">
    <w:p w:rsidR="00000000" w:rsidRDefault="00AA7FB4">
      <w:pPr>
        <w:pStyle w:val="FootnoteText"/>
        <w:rPr>
          <w:sz w:val="20"/>
          <w:szCs w:val="20"/>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2022</w:t>
      </w:r>
      <w:r>
        <w:rPr>
          <w:rFonts w:hint="eastAsia"/>
          <w:sz w:val="20"/>
          <w:szCs w:val="20"/>
        </w:rPr>
        <w:t>年</w:t>
      </w:r>
      <w:r>
        <w:rPr>
          <w:rFonts w:hint="eastAsia"/>
          <w:sz w:val="20"/>
          <w:szCs w:val="20"/>
        </w:rPr>
        <w:t>2</w:t>
      </w:r>
      <w:r>
        <w:rPr>
          <w:rFonts w:hint="eastAsia"/>
          <w:sz w:val="20"/>
          <w:szCs w:val="20"/>
        </w:rPr>
        <w:t>月初，女权主义者“乌衣”和“拳妹”前往徐州丰县声援“铁链女”，</w:t>
      </w:r>
      <w:r>
        <w:rPr>
          <w:rFonts w:hint="eastAsia"/>
          <w:sz w:val="20"/>
          <w:szCs w:val="20"/>
        </w:rPr>
        <w:t>2</w:t>
      </w:r>
      <w:r>
        <w:rPr>
          <w:rFonts w:hint="eastAsia"/>
          <w:sz w:val="20"/>
          <w:szCs w:val="20"/>
        </w:rPr>
        <w:t>月</w:t>
      </w:r>
      <w:r>
        <w:rPr>
          <w:rFonts w:hint="eastAsia"/>
          <w:sz w:val="20"/>
          <w:szCs w:val="20"/>
        </w:rPr>
        <w:t>11</w:t>
      </w:r>
      <w:r>
        <w:rPr>
          <w:rFonts w:hint="eastAsia"/>
          <w:sz w:val="20"/>
          <w:szCs w:val="20"/>
        </w:rPr>
        <w:t>日晚在孙楼派出所报案时，却遭到非法拘禁和虐待。</w:t>
      </w:r>
      <w:r>
        <w:rPr>
          <w:rFonts w:hint="eastAsia"/>
          <w:sz w:val="20"/>
          <w:szCs w:val="20"/>
        </w:rPr>
        <w:t>2</w:t>
      </w:r>
      <w:r>
        <w:rPr>
          <w:rFonts w:hint="eastAsia"/>
          <w:sz w:val="20"/>
          <w:szCs w:val="20"/>
        </w:rPr>
        <w:t>月</w:t>
      </w:r>
      <w:r>
        <w:rPr>
          <w:rFonts w:hint="eastAsia"/>
          <w:sz w:val="20"/>
          <w:szCs w:val="20"/>
        </w:rPr>
        <w:t>18</w:t>
      </w:r>
      <w:r>
        <w:rPr>
          <w:rFonts w:hint="eastAsia"/>
          <w:sz w:val="20"/>
          <w:szCs w:val="20"/>
        </w:rPr>
        <w:t>日起，获释后</w:t>
      </w:r>
      <w:r>
        <w:rPr>
          <w:rFonts w:hint="eastAsia"/>
          <w:sz w:val="20"/>
          <w:szCs w:val="20"/>
        </w:rPr>
        <w:t>的乌衣在微博上披露审讯经历，引起广泛关注，随后在</w:t>
      </w:r>
      <w:r>
        <w:rPr>
          <w:rFonts w:hint="eastAsia"/>
          <w:sz w:val="20"/>
          <w:szCs w:val="20"/>
        </w:rPr>
        <w:t>3</w:t>
      </w:r>
      <w:r>
        <w:rPr>
          <w:rFonts w:hint="eastAsia"/>
          <w:sz w:val="20"/>
          <w:szCs w:val="20"/>
        </w:rPr>
        <w:t>月初失去消息</w:t>
      </w:r>
      <w:r>
        <w:rPr>
          <w:sz w:val="20"/>
          <w:szCs w:val="20"/>
        </w:rPr>
        <w:t>。（</w:t>
      </w:r>
      <w:r>
        <w:rPr>
          <w:sz w:val="20"/>
          <w:szCs w:val="20"/>
        </w:rPr>
        <w:t>7</w:t>
      </w:r>
      <w:r>
        <w:rPr>
          <w:rFonts w:hint="eastAsia"/>
          <w:sz w:val="20"/>
          <w:szCs w:val="20"/>
          <w:lang w:eastAsia="zh-Hans"/>
        </w:rPr>
        <w:t>月</w:t>
      </w:r>
      <w:r>
        <w:rPr>
          <w:sz w:val="20"/>
          <w:szCs w:val="20"/>
          <w:lang w:eastAsia="zh-Hans"/>
        </w:rPr>
        <w:t>14</w:t>
      </w:r>
      <w:r>
        <w:rPr>
          <w:rFonts w:hint="eastAsia"/>
          <w:sz w:val="20"/>
          <w:szCs w:val="20"/>
          <w:lang w:eastAsia="zh-Hans"/>
        </w:rPr>
        <w:t>日其微博账号被封</w:t>
      </w:r>
      <w:r>
        <w:rPr>
          <w:sz w:val="20"/>
          <w:szCs w:val="20"/>
          <w:lang w:eastAsia="zh-Hans"/>
        </w:rPr>
        <w:t>。）</w:t>
      </w:r>
      <w:r>
        <w:rPr>
          <w:rFonts w:hint="eastAsia"/>
          <w:sz w:val="20"/>
          <w:szCs w:val="20"/>
        </w:rPr>
        <w:t>直到</w:t>
      </w:r>
      <w:r>
        <w:rPr>
          <w:rFonts w:hint="eastAsia"/>
          <w:sz w:val="20"/>
          <w:szCs w:val="20"/>
        </w:rPr>
        <w:t>3</w:t>
      </w:r>
      <w:r>
        <w:rPr>
          <w:rFonts w:hint="eastAsia"/>
          <w:sz w:val="20"/>
          <w:szCs w:val="20"/>
        </w:rPr>
        <w:t>月中旬，外界才得知她已被徐州沛县警方拘捕，并被以“寻衅滋事”的名义监视居住。警方不允许其聘请律师，而是为其指定官方法援律师。</w:t>
      </w:r>
    </w:p>
  </w:footnote>
  <w:footnote w:id="9">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2022</w:t>
      </w:r>
      <w:r>
        <w:rPr>
          <w:rFonts w:hint="eastAsia"/>
          <w:sz w:val="20"/>
          <w:szCs w:val="20"/>
          <w:lang w:eastAsia="zh-Hans"/>
        </w:rPr>
        <w:t>年</w:t>
      </w:r>
      <w:r>
        <w:rPr>
          <w:sz w:val="20"/>
          <w:szCs w:val="20"/>
          <w:lang w:eastAsia="zh-Hans"/>
        </w:rPr>
        <w:t>3</w:t>
      </w:r>
      <w:r>
        <w:rPr>
          <w:rFonts w:hint="eastAsia"/>
          <w:sz w:val="20"/>
          <w:szCs w:val="20"/>
          <w:lang w:eastAsia="zh-Hans"/>
        </w:rPr>
        <w:t>月</w:t>
      </w:r>
      <w:r>
        <w:rPr>
          <w:sz w:val="20"/>
          <w:szCs w:val="20"/>
          <w:lang w:eastAsia="zh-Hans"/>
        </w:rPr>
        <w:t>，</w:t>
      </w:r>
      <w:r>
        <w:rPr>
          <w:rFonts w:hint="eastAsia"/>
          <w:sz w:val="20"/>
          <w:szCs w:val="20"/>
          <w:lang w:eastAsia="zh-Hans"/>
        </w:rPr>
        <w:t>广西公布“容县梁二夫妇生育</w:t>
      </w:r>
      <w:r>
        <w:rPr>
          <w:rFonts w:hint="eastAsia"/>
          <w:sz w:val="20"/>
          <w:szCs w:val="20"/>
          <w:lang w:eastAsia="zh-Hans"/>
        </w:rPr>
        <w:t>15</w:t>
      </w:r>
      <w:r>
        <w:rPr>
          <w:rFonts w:hint="eastAsia"/>
          <w:sz w:val="20"/>
          <w:szCs w:val="20"/>
          <w:lang w:eastAsia="zh-Hans"/>
        </w:rPr>
        <w:t>孩”事件调查结果</w:t>
      </w:r>
      <w:r>
        <w:rPr>
          <w:sz w:val="20"/>
          <w:szCs w:val="20"/>
          <w:lang w:eastAsia="zh-Hans"/>
        </w:rPr>
        <w:t>，</w:t>
      </w:r>
      <w:r>
        <w:rPr>
          <w:rFonts w:hint="eastAsia"/>
          <w:sz w:val="20"/>
          <w:szCs w:val="20"/>
          <w:lang w:eastAsia="zh-Hans"/>
        </w:rPr>
        <w:t>不存在拐卖妇女</w:t>
      </w:r>
      <w:r>
        <w:rPr>
          <w:sz w:val="20"/>
          <w:szCs w:val="20"/>
          <w:lang w:eastAsia="zh-Hans"/>
        </w:rPr>
        <w:t>、</w:t>
      </w:r>
      <w:r>
        <w:rPr>
          <w:rFonts w:hint="eastAsia"/>
          <w:sz w:val="20"/>
          <w:szCs w:val="20"/>
          <w:lang w:eastAsia="zh-Hans"/>
        </w:rPr>
        <w:t>强迫婚姻等情况</w:t>
      </w:r>
      <w:r>
        <w:rPr>
          <w:sz w:val="20"/>
          <w:szCs w:val="20"/>
          <w:lang w:eastAsia="zh-Hans"/>
        </w:rPr>
        <w:t>，</w:t>
      </w:r>
      <w:r>
        <w:rPr>
          <w:rFonts w:hint="eastAsia"/>
          <w:sz w:val="20"/>
          <w:szCs w:val="20"/>
          <w:lang w:eastAsia="zh-Hans"/>
        </w:rPr>
        <w:t>但政府还是以“</w:t>
      </w:r>
      <w:r>
        <w:rPr>
          <w:sz w:val="20"/>
          <w:szCs w:val="20"/>
          <w:lang w:eastAsia="zh-Hans"/>
        </w:rPr>
        <w:t>计划生育工作责任落实不到位</w:t>
      </w:r>
      <w:r>
        <w:rPr>
          <w:rFonts w:hint="eastAsia"/>
          <w:sz w:val="20"/>
          <w:szCs w:val="20"/>
          <w:lang w:eastAsia="zh-Hans"/>
        </w:rPr>
        <w:t>”为由</w:t>
      </w:r>
      <w:r>
        <w:rPr>
          <w:sz w:val="20"/>
          <w:szCs w:val="20"/>
          <w:lang w:eastAsia="zh-Hans"/>
        </w:rPr>
        <w:t>对</w:t>
      </w:r>
      <w:r>
        <w:rPr>
          <w:rFonts w:hint="eastAsia"/>
          <w:sz w:val="20"/>
          <w:szCs w:val="20"/>
          <w:lang w:eastAsia="zh-Hans"/>
        </w:rPr>
        <w:t>该镇</w:t>
      </w:r>
      <w:r>
        <w:rPr>
          <w:sz w:val="20"/>
          <w:szCs w:val="20"/>
          <w:lang w:eastAsia="zh-Hans"/>
        </w:rPr>
        <w:t>11</w:t>
      </w:r>
      <w:r>
        <w:rPr>
          <w:rFonts w:hint="eastAsia"/>
          <w:sz w:val="20"/>
          <w:szCs w:val="20"/>
          <w:lang w:eastAsia="zh-Hans"/>
        </w:rPr>
        <w:t>名责任人进行了党纪和行政处分</w:t>
      </w:r>
      <w:r>
        <w:rPr>
          <w:sz w:val="20"/>
          <w:szCs w:val="20"/>
          <w:lang w:eastAsia="zh-Hans"/>
        </w:rPr>
        <w:t>。</w:t>
      </w:r>
    </w:p>
  </w:footnote>
  <w:footnote w:id="10">
    <w:p w:rsidR="00000000" w:rsidRDefault="00AA7FB4">
      <w:pPr>
        <w:pStyle w:val="FootnoteText"/>
        <w:rPr>
          <w:sz w:val="20"/>
          <w:szCs w:val="20"/>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rPr>
        <w:t>见</w:t>
      </w:r>
      <w:r>
        <w:rPr>
          <w:sz w:val="20"/>
          <w:szCs w:val="20"/>
        </w:rPr>
        <w:t>中国裁判文书网</w:t>
      </w:r>
      <w:r>
        <w:rPr>
          <w:rFonts w:hint="eastAsia"/>
          <w:sz w:val="20"/>
          <w:szCs w:val="20"/>
        </w:rPr>
        <w:t>：（</w:t>
      </w:r>
      <w:r>
        <w:rPr>
          <w:rFonts w:hint="eastAsia"/>
          <w:sz w:val="20"/>
          <w:szCs w:val="20"/>
        </w:rPr>
        <w:t>2016</w:t>
      </w:r>
      <w:r>
        <w:rPr>
          <w:rFonts w:hint="eastAsia"/>
          <w:sz w:val="20"/>
          <w:szCs w:val="20"/>
        </w:rPr>
        <w:t>）鲁</w:t>
      </w:r>
      <w:r>
        <w:rPr>
          <w:rFonts w:hint="eastAsia"/>
          <w:sz w:val="20"/>
          <w:szCs w:val="20"/>
        </w:rPr>
        <w:t>1403</w:t>
      </w:r>
      <w:r>
        <w:rPr>
          <w:rFonts w:hint="eastAsia"/>
          <w:sz w:val="20"/>
          <w:szCs w:val="20"/>
        </w:rPr>
        <w:t>刑初</w:t>
      </w:r>
      <w:r>
        <w:rPr>
          <w:rFonts w:hint="eastAsia"/>
          <w:sz w:val="20"/>
          <w:szCs w:val="20"/>
        </w:rPr>
        <w:t>136</w:t>
      </w:r>
      <w:r>
        <w:rPr>
          <w:rFonts w:hint="eastAsia"/>
          <w:sz w:val="20"/>
          <w:szCs w:val="20"/>
        </w:rPr>
        <w:t>号判决书。</w:t>
      </w:r>
    </w:p>
  </w:footnote>
  <w:footnote w:id="11">
    <w:p w:rsidR="00000000" w:rsidRDefault="00AA7FB4">
      <w:pPr>
        <w:pStyle w:val="FootnoteText"/>
        <w:rPr>
          <w:sz w:val="20"/>
          <w:szCs w:val="20"/>
          <w:lang w:eastAsia="zh-Hans"/>
        </w:rPr>
      </w:pPr>
      <w:r>
        <w:rPr>
          <w:rStyle w:val="FootnoteReference"/>
          <w:sz w:val="20"/>
          <w:szCs w:val="20"/>
        </w:rPr>
        <w:t>[</w:t>
      </w:r>
      <w:r>
        <w:rPr>
          <w:rStyle w:val="FootnoteReference"/>
          <w:sz w:val="20"/>
          <w:szCs w:val="20"/>
        </w:rPr>
        <w:footnoteRef/>
      </w:r>
      <w:r>
        <w:rPr>
          <w:rStyle w:val="FootnoteReference"/>
          <w:sz w:val="20"/>
          <w:szCs w:val="20"/>
        </w:rPr>
        <w:t>]</w:t>
      </w:r>
      <w:r>
        <w:rPr>
          <w:sz w:val="20"/>
          <w:szCs w:val="20"/>
        </w:rPr>
        <w:t xml:space="preserve"> </w:t>
      </w:r>
      <w:r>
        <w:rPr>
          <w:rFonts w:hint="eastAsia"/>
          <w:sz w:val="20"/>
          <w:szCs w:val="20"/>
          <w:lang w:eastAsia="zh-Hans"/>
        </w:rPr>
        <w:t>事实无人抚养儿童</w:t>
      </w:r>
      <w:r>
        <w:rPr>
          <w:rFonts w:hint="eastAsia"/>
          <w:sz w:val="20"/>
          <w:szCs w:val="20"/>
          <w:lang w:eastAsia="zh-Hans"/>
        </w:rPr>
        <w:t>是指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3E335A"/>
    <w:multiLevelType w:val="singleLevel"/>
    <w:tmpl w:val="8F3E335A"/>
    <w:lvl w:ilvl="0">
      <w:start w:val="1"/>
      <w:numFmt w:val="lowerLetter"/>
      <w:suff w:val="space"/>
      <w:lvlText w:val="%1."/>
      <w:lvlJc w:val="left"/>
    </w:lvl>
  </w:abstractNum>
  <w:abstractNum w:abstractNumId="1" w15:restartNumberingAfterBreak="0">
    <w:nsid w:val="A9FCF5DD"/>
    <w:multiLevelType w:val="singleLevel"/>
    <w:tmpl w:val="A9FCF5DD"/>
    <w:lvl w:ilvl="0">
      <w:start w:val="1"/>
      <w:numFmt w:val="lowerLetter"/>
      <w:suff w:val="space"/>
      <w:lvlText w:val="%1."/>
      <w:lvlJc w:val="left"/>
    </w:lvl>
  </w:abstractNum>
  <w:abstractNum w:abstractNumId="2" w15:restartNumberingAfterBreak="0">
    <w:nsid w:val="C5DE6BFA"/>
    <w:multiLevelType w:val="singleLevel"/>
    <w:tmpl w:val="C5DE6BFA"/>
    <w:lvl w:ilvl="0">
      <w:start w:val="1"/>
      <w:numFmt w:val="lowerLetter"/>
      <w:suff w:val="space"/>
      <w:lvlText w:val="%1."/>
      <w:lvlJc w:val="left"/>
      <w:rPr>
        <w:rFonts w:hint="default"/>
        <w:b/>
        <w:bCs/>
      </w:rPr>
    </w:lvl>
  </w:abstractNum>
  <w:abstractNum w:abstractNumId="3" w15:restartNumberingAfterBreak="0">
    <w:nsid w:val="D77EB5A7"/>
    <w:multiLevelType w:val="singleLevel"/>
    <w:tmpl w:val="D77EB5A7"/>
    <w:lvl w:ilvl="0">
      <w:start w:val="1"/>
      <w:numFmt w:val="lowerLetter"/>
      <w:suff w:val="space"/>
      <w:lvlText w:val="%1."/>
      <w:lvlJc w:val="left"/>
    </w:lvl>
  </w:abstractNum>
  <w:abstractNum w:abstractNumId="4" w15:restartNumberingAfterBreak="0">
    <w:nsid w:val="E5AEC545"/>
    <w:multiLevelType w:val="singleLevel"/>
    <w:tmpl w:val="E5AEC545"/>
    <w:lvl w:ilvl="0">
      <w:start w:val="1"/>
      <w:numFmt w:val="lowerLetter"/>
      <w:suff w:val="space"/>
      <w:lvlText w:val="%1."/>
      <w:lvlJc w:val="left"/>
      <w:rPr>
        <w:rFonts w:hint="default"/>
        <w:b/>
        <w:bCs/>
      </w:rPr>
    </w:lvl>
  </w:abstractNum>
  <w:abstractNum w:abstractNumId="5" w15:restartNumberingAfterBreak="0">
    <w:nsid w:val="F69F9636"/>
    <w:multiLevelType w:val="singleLevel"/>
    <w:tmpl w:val="F69F9636"/>
    <w:lvl w:ilvl="0">
      <w:start w:val="1"/>
      <w:numFmt w:val="lowerLetter"/>
      <w:suff w:val="space"/>
      <w:lvlText w:val="%1."/>
      <w:lvlJc w:val="left"/>
    </w:lvl>
  </w:abstractNum>
  <w:abstractNum w:abstractNumId="6" w15:restartNumberingAfterBreak="0">
    <w:nsid w:val="FFD3E711"/>
    <w:multiLevelType w:val="singleLevel"/>
    <w:tmpl w:val="FFD3E711"/>
    <w:lvl w:ilvl="0">
      <w:start w:val="1"/>
      <w:numFmt w:val="lowerLetter"/>
      <w:suff w:val="space"/>
      <w:lvlText w:val="%1."/>
      <w:lvlJc w:val="left"/>
    </w:lvl>
  </w:abstractNum>
  <w:abstractNum w:abstractNumId="7" w15:restartNumberingAfterBreak="0">
    <w:nsid w:val="37BF2652"/>
    <w:multiLevelType w:val="singleLevel"/>
    <w:tmpl w:val="37BF2652"/>
    <w:lvl w:ilvl="0">
      <w:start w:val="1"/>
      <w:numFmt w:val="lowerLetter"/>
      <w:suff w:val="space"/>
      <w:lvlText w:val="%1."/>
      <w:lvlJc w:val="left"/>
    </w:lvl>
  </w:abstractNum>
  <w:abstractNum w:abstractNumId="8" w15:restartNumberingAfterBreak="0">
    <w:nsid w:val="51FF2D63"/>
    <w:multiLevelType w:val="singleLevel"/>
    <w:tmpl w:val="51FF2D63"/>
    <w:lvl w:ilvl="0">
      <w:start w:val="1"/>
      <w:numFmt w:val="lowerLetter"/>
      <w:suff w:val="space"/>
      <w:lvlText w:val="%1."/>
      <w:lvlJc w:val="left"/>
    </w:lvl>
  </w:abstractNum>
  <w:abstractNum w:abstractNumId="9" w15:restartNumberingAfterBreak="0">
    <w:nsid w:val="6FEAF4E5"/>
    <w:multiLevelType w:val="singleLevel"/>
    <w:tmpl w:val="6FEAF4E5"/>
    <w:lvl w:ilvl="0">
      <w:start w:val="1"/>
      <w:numFmt w:val="lowerLetter"/>
      <w:suff w:val="space"/>
      <w:lvlText w:val="%1."/>
      <w:lvlJc w:val="left"/>
    </w:lvl>
  </w:abstractNum>
  <w:num w:numId="1">
    <w:abstractNumId w:val="9"/>
  </w:num>
  <w:num w:numId="2">
    <w:abstractNumId w:val="5"/>
  </w:num>
  <w:num w:numId="3">
    <w:abstractNumId w:val="4"/>
  </w:num>
  <w:num w:numId="4">
    <w:abstractNumId w:val="2"/>
  </w:num>
  <w:num w:numId="5">
    <w:abstractNumId w:val="7"/>
  </w:num>
  <w:num w:numId="6">
    <w:abstractNumId w:val="1"/>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FFB707"/>
    <w:rsid w:val="000B1FDD"/>
    <w:rsid w:val="0010159A"/>
    <w:rsid w:val="001839B3"/>
    <w:rsid w:val="002465FB"/>
    <w:rsid w:val="0024770F"/>
    <w:rsid w:val="00292B8D"/>
    <w:rsid w:val="00310586"/>
    <w:rsid w:val="003D6300"/>
    <w:rsid w:val="0049654A"/>
    <w:rsid w:val="00526A50"/>
    <w:rsid w:val="005A7199"/>
    <w:rsid w:val="00685349"/>
    <w:rsid w:val="00857B76"/>
    <w:rsid w:val="009434E1"/>
    <w:rsid w:val="009630B7"/>
    <w:rsid w:val="009C6871"/>
    <w:rsid w:val="00A206E7"/>
    <w:rsid w:val="00AA7FB4"/>
    <w:rsid w:val="00AB2A78"/>
    <w:rsid w:val="00AD4E5F"/>
    <w:rsid w:val="00C20945"/>
    <w:rsid w:val="00D97BF1"/>
    <w:rsid w:val="00F07317"/>
    <w:rsid w:val="0BAF8025"/>
    <w:rsid w:val="19DF5231"/>
    <w:rsid w:val="1BF6C9BB"/>
    <w:rsid w:val="27FA65F2"/>
    <w:rsid w:val="2EAFC39F"/>
    <w:rsid w:val="369F648C"/>
    <w:rsid w:val="37CEDC16"/>
    <w:rsid w:val="37FFB707"/>
    <w:rsid w:val="387E1C13"/>
    <w:rsid w:val="3FED177D"/>
    <w:rsid w:val="53D6D935"/>
    <w:rsid w:val="57AF4102"/>
    <w:rsid w:val="5B0BE90C"/>
    <w:rsid w:val="5FD7C38F"/>
    <w:rsid w:val="5FF90AD1"/>
    <w:rsid w:val="61EFF73A"/>
    <w:rsid w:val="61FFC292"/>
    <w:rsid w:val="67FEFCAA"/>
    <w:rsid w:val="6CEF16A7"/>
    <w:rsid w:val="6CF6DC31"/>
    <w:rsid w:val="6D6FA9DE"/>
    <w:rsid w:val="6DCFD4A4"/>
    <w:rsid w:val="6DFE96FE"/>
    <w:rsid w:val="6F473345"/>
    <w:rsid w:val="73FF7BC7"/>
    <w:rsid w:val="752F4D0A"/>
    <w:rsid w:val="75DE5C95"/>
    <w:rsid w:val="770BB65F"/>
    <w:rsid w:val="77F7395A"/>
    <w:rsid w:val="7DDF7630"/>
    <w:rsid w:val="7DFF66EC"/>
    <w:rsid w:val="7FAFD628"/>
    <w:rsid w:val="7FB7DF0A"/>
    <w:rsid w:val="7FFDD619"/>
    <w:rsid w:val="B11D569A"/>
    <w:rsid w:val="B3F38BAB"/>
    <w:rsid w:val="BBCFF6F6"/>
    <w:rsid w:val="BE5412BB"/>
    <w:rsid w:val="CCFE1568"/>
    <w:rsid w:val="CDEF7D0C"/>
    <w:rsid w:val="CFFF3F57"/>
    <w:rsid w:val="D7FD016D"/>
    <w:rsid w:val="DBFB0C9B"/>
    <w:rsid w:val="DD79F590"/>
    <w:rsid w:val="DE77104F"/>
    <w:rsid w:val="DEDB71D3"/>
    <w:rsid w:val="E6BF4E75"/>
    <w:rsid w:val="EF2FC40F"/>
    <w:rsid w:val="F1BEC546"/>
    <w:rsid w:val="F33FF851"/>
    <w:rsid w:val="F4F60A1F"/>
    <w:rsid w:val="F55F9660"/>
    <w:rsid w:val="F773A131"/>
    <w:rsid w:val="F7DAB22C"/>
    <w:rsid w:val="F96ABB21"/>
    <w:rsid w:val="FAFD6BEE"/>
    <w:rsid w:val="FB7F66CB"/>
    <w:rsid w:val="FE672DF7"/>
    <w:rsid w:val="FE7F19D0"/>
    <w:rsid w:val="FEFEB336"/>
    <w:rsid w:val="FF7FBE39"/>
    <w:rsid w:val="FFEB019D"/>
    <w:rsid w:val="FFF5C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12C85196-8B3E-47DC-8182-060F6A29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unhideWhenUsed="1"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Hyperlink"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4"/>
      <w:lang w:val="en-US" w:eastAsia="zh-CN"/>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character" w:customStyle="1" w:styleId="CommentTextChar">
    <w:name w:val="Comment Text Char"/>
    <w:link w:val="CommentText"/>
    <w:qFormat/>
    <w:rPr>
      <w:rFonts w:ascii="Calibri" w:eastAsia="SimSun" w:hAnsi="Calibri" w:cs="Times New Roman"/>
      <w:kern w:val="2"/>
    </w:rPr>
  </w:style>
  <w:style w:type="paragraph" w:styleId="EndnoteText">
    <w:name w:val="endnote text"/>
    <w:basedOn w:val="Normal"/>
    <w:pPr>
      <w:snapToGrid w:val="0"/>
      <w:jc w:val="left"/>
    </w:pPr>
  </w:style>
  <w:style w:type="paragraph" w:styleId="Footer">
    <w:name w:val="footer"/>
    <w:basedOn w:val="Normal"/>
    <w:uiPriority w:val="99"/>
    <w:unhideWhenUsed/>
    <w:qFormat/>
    <w:pPr>
      <w:tabs>
        <w:tab w:val="center" w:pos="4153"/>
        <w:tab w:val="right" w:pos="8306"/>
      </w:tabs>
      <w:snapToGrid w:val="0"/>
    </w:pPr>
    <w:rPr>
      <w:rFonts w:cs="Mangal"/>
      <w:sz w:val="18"/>
      <w:szCs w:val="16"/>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noteText">
    <w:name w:val="footnote text"/>
    <w:basedOn w:val="Normal"/>
    <w:qFormat/>
    <w:pPr>
      <w:snapToGrid w:val="0"/>
      <w:jc w:val="left"/>
    </w:pPr>
    <w:rPr>
      <w:sz w:val="18"/>
    </w:rPr>
  </w:style>
  <w:style w:type="paragraph" w:styleId="CommentSubject">
    <w:name w:val="annotation subject"/>
    <w:basedOn w:val="CommentText"/>
    <w:next w:val="CommentText"/>
    <w:link w:val="CommentSubjectChar"/>
    <w:qFormat/>
    <w:rPr>
      <w:b/>
      <w:bCs/>
    </w:rPr>
  </w:style>
  <w:style w:type="character" w:customStyle="1" w:styleId="CommentSubjectChar">
    <w:name w:val="Comment Subject Char"/>
    <w:link w:val="CommentSubject"/>
    <w:qFormat/>
    <w:rPr>
      <w:rFonts w:ascii="Calibri" w:eastAsia="SimSun" w:hAnsi="Calibri" w:cs="Times New Roman"/>
      <w:b/>
      <w:bCs/>
      <w:kern w:val="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uiPriority w:val="99"/>
    <w:unhideWhenUsed/>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styleId="ListParagraph">
    <w:name w:val="List Paragraph"/>
    <w:basedOn w:val="Normal"/>
    <w:uiPriority w:val="34"/>
    <w:qFormat/>
    <w:pPr>
      <w:ind w:left="720"/>
      <w:contextualSpacing/>
    </w:pPr>
    <w:rPr>
      <w:rFonts w:cs="Mangal"/>
      <w:szCs w:val="21"/>
    </w:rPr>
  </w:style>
  <w:style w:type="paragraph" w:customStyle="1" w:styleId="Revision1">
    <w:name w:val="Revision1"/>
    <w:uiPriority w:val="99"/>
    <w:semiHidden/>
    <w:qFormat/>
    <w:rPr>
      <w:rFonts w:ascii="Calibri" w:hAnsi="Calibri"/>
      <w:kern w:val="2"/>
      <w:sz w:val="21"/>
      <w:szCs w:val="24"/>
      <w:lang w:val="en-US" w:eastAsia="zh-CN"/>
    </w:rPr>
  </w:style>
  <w:style w:type="paragraph" w:styleId="Revision">
    <w:name w:val="Revision"/>
    <w:uiPriority w:val="99"/>
    <w:unhideWhenUsed/>
    <w:rPr>
      <w:rFonts w:ascii="Calibri" w:hAnsi="Calibr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cdpf.org.cn/zwgk/zccx/tjgb/0047d5911ba3455396faefcf268c4369.htm" TargetMode="External"/><Relationship Id="rId3" Type="http://schemas.openxmlformats.org/officeDocument/2006/relationships/hyperlink" Target="https://mp.weixin.qq.com/s/A2FCLvMlaecqIJhVVnO2Hg" TargetMode="External"/><Relationship Id="rId7" Type="http://schemas.openxmlformats.org/officeDocument/2006/relationships/hyperlink" Target="https://baijiahao.baidu.com/s?id=1648375339896111435" TargetMode="External"/><Relationship Id="rId12" Type="http://schemas.openxmlformats.org/officeDocument/2006/relationships/hyperlink" Target="https://www.thepaper.cn/newsDetail_forward_2111475" TargetMode="External"/><Relationship Id="rId2" Type="http://schemas.openxmlformats.org/officeDocument/2006/relationships/hyperlink" Target="http://www.rmzxb.com.cn/c/2020-10-13/2686072.shtml" TargetMode="External"/><Relationship Id="rId1" Type="http://schemas.openxmlformats.org/officeDocument/2006/relationships/hyperlink" Target="http://www.moe.gov.cn/jyb_sjzl/moe_560/2020/quanguo/202108/t20210831_556466.html" TargetMode="External"/><Relationship Id="rId6" Type="http://schemas.openxmlformats.org/officeDocument/2006/relationships/hyperlink" Target="https://www.thepaper.cn/newsDetail_forward_4992892" TargetMode="External"/><Relationship Id="rId11" Type="http://schemas.openxmlformats.org/officeDocument/2006/relationships/hyperlink" Target="https://nexusinstitute.net/wp-content/uploads/2015/03/reintegration_perspectives-of-victim-service-agencies_ch.pdf" TargetMode="External"/><Relationship Id="rId5" Type="http://schemas.openxmlformats.org/officeDocument/2006/relationships/hyperlink" Target="http://www.equality-beijing.org/editor/attached/file/20210401/20210401180309_9431.pdf" TargetMode="External"/><Relationship Id="rId10" Type="http://schemas.openxmlformats.org/officeDocument/2006/relationships/hyperlink" Target="https://cdn.who.int/media/docs/default-source/mental-health/mental-health-atlas-2020-country-profiles/chn.pdf?sfvrsn=e64aa3fa_3&amp;download=true" TargetMode="External"/><Relationship Id="rId4" Type="http://schemas.openxmlformats.org/officeDocument/2006/relationships/hyperlink" Target="https://www.cdpf.org.cn/ywpd/xcwh/mtjjxwb/e5d724937a9c4d4884b49e26496d2600.htm" TargetMode="External"/><Relationship Id="rId9" Type="http://schemas.openxmlformats.org/officeDocument/2006/relationships/hyperlink" Target="https://www.hnysfww.com/data/article/164939907934477193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g.chouti.cc/link/34053669" TargetMode="External"/><Relationship Id="rId2" Type="http://schemas.openxmlformats.org/officeDocument/2006/relationships/hyperlink" Target="https://mp.weixin.qq.com/s/5JiLqdeYVq2k_GiWLHxAYg" TargetMode="External"/><Relationship Id="rId1" Type="http://schemas.openxmlformats.org/officeDocument/2006/relationships/hyperlink" Target="https://www.thepaper.cn/newsDetail_forward_15868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CE46A-547C-480F-B509-FA40074F2628}"/>
</file>

<file path=customXml/itemProps2.xml><?xml version="1.0" encoding="utf-8"?>
<ds:datastoreItem xmlns:ds="http://schemas.openxmlformats.org/officeDocument/2006/customXml" ds:itemID="{A0E47F51-E5DC-4B85-9BA1-B8777B08905D}"/>
</file>

<file path=customXml/itemProps3.xml><?xml version="1.0" encoding="utf-8"?>
<ds:datastoreItem xmlns:ds="http://schemas.openxmlformats.org/officeDocument/2006/customXml" ds:itemID="{EA4538AE-B386-4FAE-B940-74F57E7F8A48}"/>
</file>

<file path=docProps/app.xml><?xml version="1.0" encoding="utf-8"?>
<Properties xmlns="http://schemas.openxmlformats.org/officeDocument/2006/extended-properties" xmlns:vt="http://schemas.openxmlformats.org/officeDocument/2006/docPropsVTypes">
  <Template>Normal.dotm</Template>
  <TotalTime>0</TotalTime>
  <Pages>24</Pages>
  <Words>1628</Words>
  <Characters>9286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FRFWMD</dc:creator>
  <cp:keywords/>
  <cp:lastModifiedBy>OUKO Robert</cp:lastModifiedBy>
  <cp:revision>2</cp:revision>
  <dcterms:created xsi:type="dcterms:W3CDTF">2022-08-15T08:13:00Z</dcterms:created>
  <dcterms:modified xsi:type="dcterms:W3CDTF">2022-08-15T08:13:00Z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D4B44585C0166EB7BD8AD96262FCDD7D</vt:lpwstr>
  </property>
  <property fmtid="{D5CDD505-2E9C-101B-9397-08002B2CF9AE}" pid="4" name="ContentTypeId">
    <vt:lpwstr>0x010100A55E3C1D809DFD4CA245D0C6A65A453A</vt:lpwstr>
  </property>
</Properties>
</file>