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2316" w14:textId="77777777" w:rsidR="008C2A51" w:rsidRPr="008C2A51" w:rsidRDefault="008C2A51" w:rsidP="008C2A51">
      <w:pPr>
        <w:pStyle w:val="1"/>
        <w:rPr>
          <w:rStyle w:val="a6"/>
        </w:rPr>
      </w:pPr>
      <w:r w:rsidRPr="008C2A51">
        <w:rPr>
          <w:rStyle w:val="a6"/>
        </w:rPr>
        <w:t>移动互联网未成年人模式建设指南</w:t>
      </w:r>
    </w:p>
    <w:p w14:paraId="6DAD7C72" w14:textId="5C849254" w:rsidR="008C2A51" w:rsidRPr="008C2A51" w:rsidRDefault="008C2A51" w:rsidP="008C2A51">
      <w:pPr>
        <w:pStyle w:val="a7"/>
        <w:rPr>
          <w:b w:val="0"/>
          <w:bCs w:val="0"/>
        </w:rPr>
      </w:pPr>
      <w:r w:rsidRPr="008C2A51">
        <w:rPr>
          <w:b w:val="0"/>
          <w:bCs w:val="0"/>
        </w:rPr>
        <w:t>（征求意见稿）</w:t>
      </w:r>
    </w:p>
    <w:p w14:paraId="2287F56C" w14:textId="64EE7974" w:rsidR="008C2A51" w:rsidRPr="009C0198" w:rsidRDefault="008C2A51" w:rsidP="009C0198">
      <w:pPr>
        <w:pStyle w:val="2"/>
        <w:rPr>
          <w:rStyle w:val="a6"/>
          <w:b w:val="0"/>
          <w:bCs w:val="0"/>
        </w:rPr>
      </w:pPr>
      <w:r w:rsidRPr="009C0198">
        <w:rPr>
          <w:rStyle w:val="a6"/>
          <w:b w:val="0"/>
          <w:bCs w:val="0"/>
        </w:rPr>
        <w:t>一、目的依据</w:t>
      </w:r>
    </w:p>
    <w:p w14:paraId="092E0820" w14:textId="2BB653BF" w:rsidR="008C2A51" w:rsidRPr="008C2A51" w:rsidRDefault="008C2A51" w:rsidP="008C2A51">
      <w:pPr>
        <w:ind w:firstLine="560"/>
        <w:rPr>
          <w:rStyle w:val="a6"/>
          <w:b w:val="0"/>
          <w:bCs w:val="0"/>
        </w:rPr>
      </w:pPr>
      <w:r w:rsidRPr="008C2A51">
        <w:rPr>
          <w:rStyle w:val="a6"/>
          <w:b w:val="0"/>
          <w:bCs w:val="0"/>
        </w:rPr>
        <w:t>为了更好发挥互联网积极作用，营造良好网络环境，预防和干预未成年人网络沉迷问题，引导未成年人形成良好的网络使用习惯，按照《中华人民共和国网络安全法》《中华人民共和国个人信息保护法》《中华人民共和国未成年人保护法》等法律、行政法规，以及未成年人网络保护有关规定，制定本指南。</w:t>
      </w:r>
    </w:p>
    <w:p w14:paraId="31918AC8" w14:textId="0CB7A2DA" w:rsidR="008C2A51" w:rsidRPr="008C2A51" w:rsidRDefault="008C2A51" w:rsidP="009C0198">
      <w:pPr>
        <w:pStyle w:val="2"/>
        <w:rPr>
          <w:rStyle w:val="a6"/>
          <w:b w:val="0"/>
          <w:bCs w:val="0"/>
        </w:rPr>
      </w:pPr>
      <w:r w:rsidRPr="008C2A51">
        <w:rPr>
          <w:rStyle w:val="a6"/>
          <w:b w:val="0"/>
          <w:bCs w:val="0"/>
        </w:rPr>
        <w:t>二、适用范围</w:t>
      </w:r>
    </w:p>
    <w:p w14:paraId="25659334" w14:textId="2ABBE474" w:rsidR="008C2A51" w:rsidRPr="008C2A51" w:rsidRDefault="008C2A51" w:rsidP="008C2A51">
      <w:pPr>
        <w:ind w:firstLine="560"/>
        <w:rPr>
          <w:rStyle w:val="a6"/>
          <w:rFonts w:hint="eastAsia"/>
          <w:b w:val="0"/>
          <w:bCs w:val="0"/>
        </w:rPr>
      </w:pPr>
      <w:r w:rsidRPr="008C2A51">
        <w:rPr>
          <w:rStyle w:val="a6"/>
          <w:b w:val="0"/>
          <w:bCs w:val="0"/>
        </w:rPr>
        <w:t>本指南规定了各类移动智能终端、移动互联网应用程序（以下简称“应用程序”）、移动互联网应用程序分发服务平台（以下简称“应用程序分发平台”）的未成年人模式应满足的基本要求、功能要求和管理要求，适用于移动智能终端提供者、应用程序提供者以及应用程序分发平台提供者等相关主体开展未成年人模式的研发和应用。</w:t>
      </w:r>
    </w:p>
    <w:p w14:paraId="44CCFD58" w14:textId="2432A697" w:rsidR="008C2A51" w:rsidRPr="008C2A51" w:rsidRDefault="008C2A51" w:rsidP="009C0198">
      <w:pPr>
        <w:pStyle w:val="2"/>
        <w:rPr>
          <w:rStyle w:val="a6"/>
          <w:b w:val="0"/>
          <w:bCs w:val="0"/>
        </w:rPr>
      </w:pPr>
      <w:r w:rsidRPr="008C2A51">
        <w:rPr>
          <w:rStyle w:val="a6"/>
          <w:b w:val="0"/>
          <w:bCs w:val="0"/>
        </w:rPr>
        <w:t>三、通用规范</w:t>
      </w:r>
    </w:p>
    <w:p w14:paraId="6F3166B0" w14:textId="462DA3D4" w:rsidR="008C2A51" w:rsidRPr="009C0198" w:rsidRDefault="008C2A51" w:rsidP="009C0198">
      <w:pPr>
        <w:pStyle w:val="3"/>
        <w:rPr>
          <w:rStyle w:val="a6"/>
          <w:b w:val="0"/>
          <w:bCs w:val="0"/>
        </w:rPr>
      </w:pPr>
      <w:r w:rsidRPr="009C0198">
        <w:rPr>
          <w:rStyle w:val="a6"/>
          <w:b w:val="0"/>
          <w:bCs w:val="0"/>
        </w:rPr>
        <w:t>（一）三方联动</w:t>
      </w:r>
    </w:p>
    <w:p w14:paraId="2FB19885" w14:textId="5FF2E5F6" w:rsidR="008C2A51" w:rsidRPr="008C2A51" w:rsidRDefault="008C2A51" w:rsidP="008C2A51">
      <w:pPr>
        <w:ind w:firstLine="560"/>
        <w:rPr>
          <w:rStyle w:val="a6"/>
          <w:b w:val="0"/>
          <w:bCs w:val="0"/>
        </w:rPr>
      </w:pPr>
      <w:r w:rsidRPr="008C2A51">
        <w:rPr>
          <w:rStyle w:val="a6"/>
          <w:b w:val="0"/>
          <w:bCs w:val="0"/>
        </w:rPr>
        <w:t>移动智能终端、应用程序和应用程序分发平台之间应实现联动：</w:t>
      </w:r>
    </w:p>
    <w:p w14:paraId="49F7FFDA" w14:textId="046D086E" w:rsidR="008C2A51" w:rsidRPr="008C2A51" w:rsidRDefault="008C2A51" w:rsidP="008C2A51">
      <w:pPr>
        <w:ind w:firstLine="560"/>
        <w:rPr>
          <w:rStyle w:val="a6"/>
          <w:b w:val="0"/>
          <w:bCs w:val="0"/>
        </w:rPr>
      </w:pPr>
      <w:r w:rsidRPr="008C2A51">
        <w:rPr>
          <w:rStyle w:val="a6"/>
          <w:b w:val="0"/>
          <w:bCs w:val="0"/>
        </w:rPr>
        <w:t>1.未成年人模式应具备自动切换功能。在移动智能终端一键启动未成年人模式后，应用程序、应用程序分发平台应自动切换到未成年人模式界面；在移动智能终端退出未成年人模式后，应用程序、应用程序分发平台应自动切换到普通模式界面。</w:t>
      </w:r>
    </w:p>
    <w:p w14:paraId="283B93D9" w14:textId="65E91350" w:rsidR="008C2A51" w:rsidRPr="008C2A51" w:rsidRDefault="008C2A51" w:rsidP="008C2A51">
      <w:pPr>
        <w:ind w:firstLine="560"/>
        <w:rPr>
          <w:rStyle w:val="a6"/>
          <w:b w:val="0"/>
          <w:bCs w:val="0"/>
        </w:rPr>
      </w:pPr>
      <w:r w:rsidRPr="008C2A51">
        <w:rPr>
          <w:rStyle w:val="a6"/>
          <w:b w:val="0"/>
          <w:bCs w:val="0"/>
        </w:rPr>
        <w:t>2.未成年人模式应支持家长或未成年人用户通过账号在多移动智能终端（包括同一厂家的相同类型或不同类型的多个移动智能终端）进行统一设置。用户通过登录统一账号，自动将该账号下其他移动智能终端的已有配置复制到本地并开启。</w:t>
      </w:r>
    </w:p>
    <w:p w14:paraId="7464DA5B" w14:textId="3996DC79" w:rsidR="008C2A51" w:rsidRPr="008C2A51" w:rsidRDefault="008C2A51" w:rsidP="008C2A51">
      <w:pPr>
        <w:ind w:firstLine="560"/>
        <w:rPr>
          <w:rStyle w:val="a6"/>
          <w:b w:val="0"/>
          <w:bCs w:val="0"/>
        </w:rPr>
      </w:pPr>
      <w:r w:rsidRPr="008C2A51">
        <w:rPr>
          <w:rStyle w:val="a6"/>
          <w:b w:val="0"/>
          <w:bCs w:val="0"/>
        </w:rPr>
        <w:t>3.移动智能终端、应用程序、应用程序分发平台之间应提供必要接口和数据共享，满足未成年人防沉迷提醒、家长监督管理等功能。</w:t>
      </w:r>
    </w:p>
    <w:p w14:paraId="61ECCCFD" w14:textId="6B94E3D3" w:rsidR="008C2A51" w:rsidRPr="008C2A51" w:rsidRDefault="008C2A51" w:rsidP="009C0198">
      <w:pPr>
        <w:pStyle w:val="3"/>
        <w:rPr>
          <w:rStyle w:val="a6"/>
          <w:b w:val="0"/>
          <w:bCs w:val="0"/>
        </w:rPr>
      </w:pPr>
      <w:r w:rsidRPr="008C2A51">
        <w:rPr>
          <w:rStyle w:val="a6"/>
          <w:b w:val="0"/>
          <w:bCs w:val="0"/>
        </w:rPr>
        <w:t>（二）便捷使用</w:t>
      </w:r>
    </w:p>
    <w:p w14:paraId="73EB82AE" w14:textId="49F4F5A3" w:rsidR="008C2A51" w:rsidRPr="008C2A51" w:rsidRDefault="008C2A51" w:rsidP="008C2A51">
      <w:pPr>
        <w:ind w:firstLine="560"/>
        <w:rPr>
          <w:rStyle w:val="a6"/>
          <w:b w:val="0"/>
          <w:bCs w:val="0"/>
        </w:rPr>
      </w:pPr>
      <w:r w:rsidRPr="008C2A51">
        <w:rPr>
          <w:rStyle w:val="a6"/>
          <w:b w:val="0"/>
          <w:bCs w:val="0"/>
        </w:rPr>
        <w:lastRenderedPageBreak/>
        <w:t>1.为保护未成年人个人信息权益，鼓励家长为未成年人启动未成年人模式，移动智能终端、应用程序、应用程序分发平台应为家长管理提供便捷功能和服务，便于家长履行监护职责，引导未成年人形成良好上网习惯。</w:t>
      </w:r>
    </w:p>
    <w:p w14:paraId="243AA1BF" w14:textId="55803BEA" w:rsidR="008C2A51" w:rsidRPr="008C2A51" w:rsidRDefault="008C2A51" w:rsidP="008C2A51">
      <w:pPr>
        <w:ind w:firstLine="560"/>
        <w:rPr>
          <w:rStyle w:val="a6"/>
          <w:b w:val="0"/>
          <w:bCs w:val="0"/>
        </w:rPr>
      </w:pPr>
      <w:r w:rsidRPr="008C2A51">
        <w:rPr>
          <w:rStyle w:val="a6"/>
          <w:b w:val="0"/>
          <w:bCs w:val="0"/>
        </w:rPr>
        <w:t>2.移动智能终端、应用程序、应用程序分发平台应当坚持最有利于未成年人的原则，提供有效识别违法信息和可能影响未成年人身心健康的信息、预防未成年人沉迷网络等功能，加强对未成年人的网络保护。</w:t>
      </w:r>
    </w:p>
    <w:p w14:paraId="75A6BE6D" w14:textId="338767B6" w:rsidR="008C2A51" w:rsidRPr="008C2A51" w:rsidRDefault="008C2A51" w:rsidP="008C2A51">
      <w:pPr>
        <w:ind w:firstLine="560"/>
        <w:rPr>
          <w:rStyle w:val="a6"/>
          <w:b w:val="0"/>
          <w:bCs w:val="0"/>
        </w:rPr>
      </w:pPr>
      <w:r w:rsidRPr="008C2A51">
        <w:rPr>
          <w:rStyle w:val="a6"/>
          <w:b w:val="0"/>
          <w:bCs w:val="0"/>
        </w:rPr>
        <w:t>3.移动智能终端、应用程序、应用程序分发平台应在未成年人模式下建立便捷、合理、有效的投诉、举报渠道，及时受理处置涉未成年人投诉举报。</w:t>
      </w:r>
    </w:p>
    <w:p w14:paraId="0CF5C9F6" w14:textId="6CA27394" w:rsidR="008C2A51" w:rsidRPr="008C2A51" w:rsidRDefault="008C2A51" w:rsidP="009C0198">
      <w:pPr>
        <w:pStyle w:val="3"/>
        <w:rPr>
          <w:rStyle w:val="a6"/>
          <w:b w:val="0"/>
          <w:bCs w:val="0"/>
        </w:rPr>
      </w:pPr>
      <w:r w:rsidRPr="008C2A51">
        <w:rPr>
          <w:rStyle w:val="a6"/>
          <w:b w:val="0"/>
          <w:bCs w:val="0"/>
        </w:rPr>
        <w:t>（三）分龄原则</w:t>
      </w:r>
    </w:p>
    <w:p w14:paraId="73C5906B" w14:textId="2F38D307" w:rsidR="008C2A51" w:rsidRPr="008C2A51" w:rsidRDefault="008C2A51" w:rsidP="008C2A51">
      <w:pPr>
        <w:ind w:firstLine="560"/>
        <w:rPr>
          <w:rStyle w:val="a6"/>
          <w:b w:val="0"/>
          <w:bCs w:val="0"/>
        </w:rPr>
      </w:pPr>
      <w:r w:rsidRPr="008C2A51">
        <w:rPr>
          <w:rStyle w:val="a6"/>
          <w:b w:val="0"/>
          <w:bCs w:val="0"/>
        </w:rPr>
        <w:t>移动智能终端、应用程序以及应用程序分发平台应根据不同年龄阶段的未成年人身心发展特点，通过评估产品的类型、内容与功能等要素，为不同年龄阶段用户提供适合其身心发展的信息和服务。分龄化设计根据以下5个年龄区间划分：</w:t>
      </w:r>
    </w:p>
    <w:p w14:paraId="74492C44" w14:textId="32047A80" w:rsidR="008C2A51" w:rsidRPr="008C2A51" w:rsidRDefault="008C2A51" w:rsidP="008C2A51">
      <w:pPr>
        <w:ind w:firstLine="560"/>
        <w:rPr>
          <w:rStyle w:val="a6"/>
          <w:b w:val="0"/>
          <w:bCs w:val="0"/>
        </w:rPr>
      </w:pPr>
      <w:r w:rsidRPr="008C2A51">
        <w:rPr>
          <w:rStyle w:val="a6"/>
          <w:b w:val="0"/>
          <w:bCs w:val="0"/>
        </w:rPr>
        <w:t>1.不满3周岁；</w:t>
      </w:r>
    </w:p>
    <w:p w14:paraId="095E2109" w14:textId="70DC5ADC" w:rsidR="008C2A51" w:rsidRPr="008C2A51" w:rsidRDefault="008C2A51" w:rsidP="008C2A51">
      <w:pPr>
        <w:ind w:firstLine="560"/>
        <w:rPr>
          <w:rStyle w:val="a6"/>
          <w:b w:val="0"/>
          <w:bCs w:val="0"/>
        </w:rPr>
      </w:pPr>
      <w:r w:rsidRPr="008C2A51">
        <w:rPr>
          <w:rStyle w:val="a6"/>
          <w:b w:val="0"/>
          <w:bCs w:val="0"/>
        </w:rPr>
        <w:t>2.3周岁以上不满8周岁；</w:t>
      </w:r>
    </w:p>
    <w:p w14:paraId="7B316E7F" w14:textId="5096AC5F" w:rsidR="008C2A51" w:rsidRPr="008C2A51" w:rsidRDefault="008C2A51" w:rsidP="008C2A51">
      <w:pPr>
        <w:ind w:firstLine="560"/>
        <w:rPr>
          <w:rStyle w:val="a6"/>
          <w:b w:val="0"/>
          <w:bCs w:val="0"/>
        </w:rPr>
      </w:pPr>
      <w:r w:rsidRPr="008C2A51">
        <w:rPr>
          <w:rStyle w:val="a6"/>
          <w:b w:val="0"/>
          <w:bCs w:val="0"/>
        </w:rPr>
        <w:t>3.8周岁以上不满12周岁；</w:t>
      </w:r>
    </w:p>
    <w:p w14:paraId="02A14DF5" w14:textId="3F5F9B7E" w:rsidR="008C2A51" w:rsidRPr="008C2A51" w:rsidRDefault="008C2A51" w:rsidP="008C2A51">
      <w:pPr>
        <w:ind w:firstLine="560"/>
        <w:rPr>
          <w:rStyle w:val="a6"/>
          <w:b w:val="0"/>
          <w:bCs w:val="0"/>
        </w:rPr>
      </w:pPr>
      <w:r w:rsidRPr="008C2A51">
        <w:rPr>
          <w:rStyle w:val="a6"/>
          <w:b w:val="0"/>
          <w:bCs w:val="0"/>
        </w:rPr>
        <w:t>4.12周岁以上不满16周岁；</w:t>
      </w:r>
    </w:p>
    <w:p w14:paraId="6BA0939B" w14:textId="51DD0897" w:rsidR="008C2A51" w:rsidRPr="008C2A51" w:rsidRDefault="008C2A51" w:rsidP="008C2A51">
      <w:pPr>
        <w:ind w:firstLine="560"/>
        <w:rPr>
          <w:rStyle w:val="a6"/>
          <w:b w:val="0"/>
          <w:bCs w:val="0"/>
        </w:rPr>
      </w:pPr>
      <w:r w:rsidRPr="008C2A51">
        <w:rPr>
          <w:rStyle w:val="a6"/>
          <w:b w:val="0"/>
          <w:bCs w:val="0"/>
        </w:rPr>
        <w:t>5.16周岁以上不满18周岁。</w:t>
      </w:r>
    </w:p>
    <w:p w14:paraId="0F7799B7" w14:textId="279F5E33" w:rsidR="008C2A51" w:rsidRPr="008C2A51" w:rsidRDefault="008C2A51" w:rsidP="009C0198">
      <w:pPr>
        <w:pStyle w:val="2"/>
        <w:rPr>
          <w:rStyle w:val="a6"/>
          <w:b w:val="0"/>
          <w:bCs w:val="0"/>
        </w:rPr>
      </w:pPr>
      <w:r w:rsidRPr="008C2A51">
        <w:rPr>
          <w:rStyle w:val="a6"/>
          <w:b w:val="0"/>
          <w:bCs w:val="0"/>
        </w:rPr>
        <w:t>四、移动智能终端未成年人模式要求</w:t>
      </w:r>
    </w:p>
    <w:p w14:paraId="50A76E92" w14:textId="06D1117E" w:rsidR="008C2A51" w:rsidRPr="008C2A51" w:rsidRDefault="008C2A51" w:rsidP="009C0198">
      <w:pPr>
        <w:pStyle w:val="3"/>
        <w:rPr>
          <w:rStyle w:val="a6"/>
          <w:rFonts w:hint="eastAsia"/>
          <w:b w:val="0"/>
          <w:bCs w:val="0"/>
        </w:rPr>
      </w:pPr>
      <w:r w:rsidRPr="008C2A51">
        <w:rPr>
          <w:rStyle w:val="a6"/>
          <w:b w:val="0"/>
          <w:bCs w:val="0"/>
        </w:rPr>
        <w:t>（一）基本要求</w:t>
      </w:r>
    </w:p>
    <w:p w14:paraId="4249BA65" w14:textId="6223A331" w:rsidR="008C2A51" w:rsidRPr="008C2A51" w:rsidRDefault="008C2A51" w:rsidP="008C2A51">
      <w:pPr>
        <w:ind w:firstLine="560"/>
        <w:rPr>
          <w:rStyle w:val="a6"/>
          <w:b w:val="0"/>
          <w:bCs w:val="0"/>
        </w:rPr>
      </w:pPr>
      <w:r w:rsidRPr="008C2A51">
        <w:rPr>
          <w:rStyle w:val="a6"/>
          <w:b w:val="0"/>
          <w:bCs w:val="0"/>
        </w:rPr>
        <w:t>1.未成年人模式入口</w:t>
      </w:r>
    </w:p>
    <w:p w14:paraId="5B1412A6" w14:textId="0C386CEA" w:rsidR="008C2A51" w:rsidRPr="008C2A51" w:rsidRDefault="008C2A51" w:rsidP="008C2A51">
      <w:pPr>
        <w:ind w:firstLine="560"/>
        <w:rPr>
          <w:rStyle w:val="a6"/>
          <w:b w:val="0"/>
          <w:bCs w:val="0"/>
        </w:rPr>
      </w:pPr>
      <w:r w:rsidRPr="008C2A51">
        <w:rPr>
          <w:rStyle w:val="a6"/>
          <w:b w:val="0"/>
          <w:bCs w:val="0"/>
        </w:rPr>
        <w:t>未成年人模式的入口设置应确保最简化原则。用户可通过开机提醒、桌面图标、系统设置等至少3种方式进入未成年人模式。模式入口应在固定位置、便捷易寻，满足家长和未成年人用户一键进入或切换。</w:t>
      </w:r>
    </w:p>
    <w:p w14:paraId="53131540" w14:textId="6BB705E0" w:rsidR="008C2A51" w:rsidRPr="008C2A51" w:rsidRDefault="008C2A51" w:rsidP="008C2A51">
      <w:pPr>
        <w:ind w:firstLine="560"/>
        <w:rPr>
          <w:rStyle w:val="a6"/>
          <w:b w:val="0"/>
          <w:bCs w:val="0"/>
        </w:rPr>
      </w:pPr>
      <w:r w:rsidRPr="008C2A51">
        <w:rPr>
          <w:rStyle w:val="a6"/>
          <w:b w:val="0"/>
          <w:bCs w:val="0"/>
        </w:rPr>
        <w:lastRenderedPageBreak/>
        <w:t>用户在首次登录未成年人模式时，移动智能终端应在入口提供设置生日、选择年龄或年龄区间等多种方式供用户自行选择，并允许设置多个未成年人信息。</w:t>
      </w:r>
    </w:p>
    <w:p w14:paraId="3DD7E819" w14:textId="1D98BFC7" w:rsidR="008C2A51" w:rsidRPr="008C2A51" w:rsidRDefault="008C2A51" w:rsidP="008C2A51">
      <w:pPr>
        <w:ind w:firstLine="560"/>
        <w:rPr>
          <w:rStyle w:val="a6"/>
          <w:rFonts w:hint="eastAsia"/>
          <w:b w:val="0"/>
          <w:bCs w:val="0"/>
        </w:rPr>
      </w:pPr>
      <w:r w:rsidRPr="008C2A51">
        <w:rPr>
          <w:rStyle w:val="a6"/>
          <w:b w:val="0"/>
          <w:bCs w:val="0"/>
        </w:rPr>
        <w:t>用户可在首次开机或系统设置选择不需要未成年人模式，系统将不再出现相关提醒。</w:t>
      </w:r>
    </w:p>
    <w:p w14:paraId="7294BAEA" w14:textId="08020731" w:rsidR="008C2A51" w:rsidRPr="008C2A51" w:rsidRDefault="008C2A51" w:rsidP="008C2A51">
      <w:pPr>
        <w:ind w:firstLine="560"/>
        <w:rPr>
          <w:rStyle w:val="a6"/>
          <w:rFonts w:hint="eastAsia"/>
          <w:b w:val="0"/>
          <w:bCs w:val="0"/>
        </w:rPr>
      </w:pPr>
      <w:r w:rsidRPr="008C2A51">
        <w:rPr>
          <w:rStyle w:val="a6"/>
          <w:b w:val="0"/>
          <w:bCs w:val="0"/>
        </w:rPr>
        <w:t>2.未成年人模式退出</w:t>
      </w:r>
    </w:p>
    <w:p w14:paraId="25911E2A" w14:textId="50DAAABB" w:rsidR="008C2A51" w:rsidRPr="008C2A51" w:rsidRDefault="008C2A51" w:rsidP="008C2A51">
      <w:pPr>
        <w:ind w:firstLine="560"/>
        <w:rPr>
          <w:rStyle w:val="a6"/>
          <w:rFonts w:hint="eastAsia"/>
          <w:b w:val="0"/>
          <w:bCs w:val="0"/>
        </w:rPr>
      </w:pPr>
      <w:r w:rsidRPr="008C2A51">
        <w:rPr>
          <w:rStyle w:val="a6"/>
          <w:b w:val="0"/>
          <w:bCs w:val="0"/>
        </w:rPr>
        <w:t>从未成年人模式退出时，需要家长进行验证同意，家长可基于现有移动智能终端认证机制，自行选择密码、指纹、人脸等识别方式进行单一或复合验证。</w:t>
      </w:r>
    </w:p>
    <w:p w14:paraId="4B3F0387" w14:textId="5936FE48" w:rsidR="008C2A51" w:rsidRPr="008C2A51" w:rsidRDefault="008C2A51" w:rsidP="009C0198">
      <w:pPr>
        <w:pStyle w:val="3"/>
        <w:rPr>
          <w:rStyle w:val="a6"/>
          <w:b w:val="0"/>
          <w:bCs w:val="0"/>
        </w:rPr>
      </w:pPr>
      <w:r w:rsidRPr="008C2A51">
        <w:rPr>
          <w:rStyle w:val="a6"/>
          <w:b w:val="0"/>
          <w:bCs w:val="0"/>
        </w:rPr>
        <w:t>（二）使用时长管理</w:t>
      </w:r>
    </w:p>
    <w:p w14:paraId="1393569D" w14:textId="6FD4B028" w:rsidR="008C2A51" w:rsidRPr="008C2A51" w:rsidRDefault="008C2A51" w:rsidP="008C2A51">
      <w:pPr>
        <w:ind w:firstLine="560"/>
        <w:rPr>
          <w:rStyle w:val="a6"/>
          <w:rFonts w:hint="eastAsia"/>
          <w:b w:val="0"/>
          <w:bCs w:val="0"/>
        </w:rPr>
      </w:pPr>
      <w:r w:rsidRPr="008C2A51">
        <w:rPr>
          <w:rStyle w:val="a6"/>
          <w:b w:val="0"/>
          <w:bCs w:val="0"/>
        </w:rPr>
        <w:t>1.移动智能终端应为不同年龄段的未成年人用户提供差异化使用时长管理服务。当超过每日使用时限，移动智能终端应自动关闭除特定必要应用程序和家长自定义豁免的应用程序之外的其他应用程序：</w:t>
      </w:r>
    </w:p>
    <w:p w14:paraId="166E74D8" w14:textId="1C9A8E37" w:rsidR="008C2A51" w:rsidRPr="008C2A51" w:rsidRDefault="008C2A51" w:rsidP="008C2A51">
      <w:pPr>
        <w:ind w:firstLine="560"/>
        <w:rPr>
          <w:rStyle w:val="a6"/>
          <w:b w:val="0"/>
          <w:bCs w:val="0"/>
        </w:rPr>
      </w:pPr>
      <w:r w:rsidRPr="008C2A51">
        <w:rPr>
          <w:rStyle w:val="a6"/>
          <w:b w:val="0"/>
          <w:bCs w:val="0"/>
        </w:rPr>
        <w:t>（1）在面向不满8周岁用户的未成年人模式中，移动智能终端应支持默认使用总时长不超过40分钟，同时提供家长豁免操作；</w:t>
      </w:r>
    </w:p>
    <w:p w14:paraId="5ECC9E16" w14:textId="704EA3DA" w:rsidR="008C2A51" w:rsidRPr="008C2A51" w:rsidRDefault="008C2A51" w:rsidP="008C2A51">
      <w:pPr>
        <w:ind w:firstLine="560"/>
        <w:rPr>
          <w:rStyle w:val="a6"/>
          <w:b w:val="0"/>
          <w:bCs w:val="0"/>
        </w:rPr>
      </w:pPr>
      <w:r w:rsidRPr="008C2A51">
        <w:rPr>
          <w:rStyle w:val="a6"/>
          <w:b w:val="0"/>
          <w:bCs w:val="0"/>
        </w:rPr>
        <w:t>（2）在面向8周岁以上不满16周岁用户的未成年人模式中，移动智能终端应支持默认使用总时长不超过1小时，同时提供家长豁免操作；</w:t>
      </w:r>
    </w:p>
    <w:p w14:paraId="38182D91" w14:textId="13F0D42A" w:rsidR="008C2A51" w:rsidRPr="008C2A51" w:rsidRDefault="008C2A51" w:rsidP="008C2A51">
      <w:pPr>
        <w:ind w:firstLine="560"/>
        <w:rPr>
          <w:rStyle w:val="a6"/>
          <w:b w:val="0"/>
          <w:bCs w:val="0"/>
        </w:rPr>
      </w:pPr>
      <w:r w:rsidRPr="008C2A51">
        <w:rPr>
          <w:rStyle w:val="a6"/>
          <w:b w:val="0"/>
          <w:bCs w:val="0"/>
        </w:rPr>
        <w:t>（3）在面向16周岁以上不满18周岁用户的未成年人模式中，移动智能终端应支持默认使用总时长不超过2小时，同时提供家长豁免操作；</w:t>
      </w:r>
    </w:p>
    <w:p w14:paraId="0FA33537" w14:textId="19080D60" w:rsidR="008C2A51" w:rsidRPr="008C2A51" w:rsidRDefault="008C2A51" w:rsidP="008C2A51">
      <w:pPr>
        <w:ind w:firstLine="560"/>
        <w:rPr>
          <w:rStyle w:val="a6"/>
          <w:b w:val="0"/>
          <w:bCs w:val="0"/>
        </w:rPr>
      </w:pPr>
      <w:r w:rsidRPr="008C2A51">
        <w:rPr>
          <w:rStyle w:val="a6"/>
          <w:b w:val="0"/>
          <w:bCs w:val="0"/>
        </w:rPr>
        <w:t>（4）在未成年人模式下，当未成年人用户连续使用移动智能终端时长超过30分钟，移动智能终端应发出休息提醒；</w:t>
      </w:r>
    </w:p>
    <w:p w14:paraId="24AD8016" w14:textId="4D76E1C5" w:rsidR="008C2A51" w:rsidRPr="008C2A51" w:rsidRDefault="008C2A51" w:rsidP="008C2A51">
      <w:pPr>
        <w:ind w:firstLine="560"/>
        <w:rPr>
          <w:rStyle w:val="a6"/>
          <w:rFonts w:hint="eastAsia"/>
          <w:b w:val="0"/>
          <w:bCs w:val="0"/>
        </w:rPr>
      </w:pPr>
      <w:r w:rsidRPr="008C2A51">
        <w:rPr>
          <w:rStyle w:val="a6"/>
          <w:b w:val="0"/>
          <w:bCs w:val="0"/>
        </w:rPr>
        <w:t>（5）在未成年人模式下，移动智能终端每日22时至次日6时期间禁止向未成年人提供服务；</w:t>
      </w:r>
    </w:p>
    <w:p w14:paraId="3924EF58" w14:textId="64C02A7D" w:rsidR="008C2A51" w:rsidRPr="008C2A51" w:rsidRDefault="008C2A51" w:rsidP="008C2A51">
      <w:pPr>
        <w:ind w:firstLine="560"/>
        <w:rPr>
          <w:rStyle w:val="a6"/>
          <w:rFonts w:hint="eastAsia"/>
          <w:b w:val="0"/>
          <w:bCs w:val="0"/>
        </w:rPr>
      </w:pPr>
      <w:r w:rsidRPr="008C2A51">
        <w:rPr>
          <w:rStyle w:val="a6"/>
          <w:b w:val="0"/>
          <w:bCs w:val="0"/>
        </w:rPr>
        <w:t>（6）以下应用程序和业务不受上述使用时长和时间段限制：</w:t>
      </w:r>
    </w:p>
    <w:p w14:paraId="58FEDF34" w14:textId="7AC0A610" w:rsidR="008C2A51" w:rsidRPr="008C2A51" w:rsidRDefault="008C2A51" w:rsidP="008C2A51">
      <w:pPr>
        <w:ind w:firstLine="560"/>
        <w:rPr>
          <w:rStyle w:val="a6"/>
          <w:b w:val="0"/>
          <w:bCs w:val="0"/>
        </w:rPr>
      </w:pPr>
      <w:r w:rsidRPr="008C2A51">
        <w:rPr>
          <w:rStyle w:val="a6"/>
          <w:b w:val="0"/>
          <w:bCs w:val="0"/>
        </w:rPr>
        <w:lastRenderedPageBreak/>
        <w:t>①应急类：用于保障未成年人人身安全的产品和服务，包括紧急呼叫业务及移动智能终端自定义的用于保障未成年人的人身安全的应用程序；</w:t>
      </w:r>
    </w:p>
    <w:p w14:paraId="7132FAE6" w14:textId="4BAFA494" w:rsidR="008C2A51" w:rsidRPr="008C2A51" w:rsidRDefault="008C2A51" w:rsidP="008C2A51">
      <w:pPr>
        <w:ind w:firstLine="560"/>
        <w:rPr>
          <w:rStyle w:val="a6"/>
          <w:b w:val="0"/>
          <w:bCs w:val="0"/>
        </w:rPr>
      </w:pPr>
      <w:r w:rsidRPr="008C2A51">
        <w:rPr>
          <w:rStyle w:val="a6"/>
          <w:b w:val="0"/>
          <w:bCs w:val="0"/>
        </w:rPr>
        <w:t>②教育类：在有关主管部门备案的，为未成年人提供网课等教育服务的产品和服务；</w:t>
      </w:r>
    </w:p>
    <w:p w14:paraId="10B8C881" w14:textId="2C49A9D8" w:rsidR="008C2A51" w:rsidRPr="008C2A51" w:rsidRDefault="008C2A51" w:rsidP="008C2A51">
      <w:pPr>
        <w:ind w:firstLine="560"/>
        <w:rPr>
          <w:rStyle w:val="a6"/>
          <w:b w:val="0"/>
          <w:bCs w:val="0"/>
        </w:rPr>
      </w:pPr>
      <w:r w:rsidRPr="008C2A51">
        <w:rPr>
          <w:rStyle w:val="a6"/>
          <w:b w:val="0"/>
          <w:bCs w:val="0"/>
        </w:rPr>
        <w:t>③适合未成年人使用的工具类：经应用程序分发平台认证的，适合未成年人身心发展的产品和服务，如部分图像处理、计算测量应用程序等；</w:t>
      </w:r>
    </w:p>
    <w:p w14:paraId="7E41CD66" w14:textId="21058269" w:rsidR="008C2A51" w:rsidRPr="008C2A51" w:rsidRDefault="008C2A51" w:rsidP="008C2A51">
      <w:pPr>
        <w:ind w:firstLine="560"/>
        <w:rPr>
          <w:rStyle w:val="a6"/>
          <w:b w:val="0"/>
          <w:bCs w:val="0"/>
        </w:rPr>
      </w:pPr>
      <w:r w:rsidRPr="008C2A51">
        <w:rPr>
          <w:rStyle w:val="a6"/>
          <w:b w:val="0"/>
          <w:bCs w:val="0"/>
        </w:rPr>
        <w:t>④家长自定义设置可被豁免的应用程序。</w:t>
      </w:r>
    </w:p>
    <w:p w14:paraId="51360423" w14:textId="6B68BFCC" w:rsidR="008C2A51" w:rsidRPr="008C2A51" w:rsidRDefault="008C2A51" w:rsidP="008C2A51">
      <w:pPr>
        <w:ind w:firstLine="560"/>
        <w:rPr>
          <w:rStyle w:val="a6"/>
          <w:b w:val="0"/>
          <w:bCs w:val="0"/>
        </w:rPr>
      </w:pPr>
      <w:r w:rsidRPr="008C2A51">
        <w:rPr>
          <w:rStyle w:val="a6"/>
          <w:b w:val="0"/>
          <w:bCs w:val="0"/>
        </w:rPr>
        <w:t>2.在移动智能终端的未成年人模式中，家长使用时间管控功能应至少满足如下功能：</w:t>
      </w:r>
    </w:p>
    <w:p w14:paraId="431778F0" w14:textId="2C92E428" w:rsidR="008C2A51" w:rsidRPr="008C2A51" w:rsidRDefault="008C2A51" w:rsidP="008C2A51">
      <w:pPr>
        <w:ind w:firstLine="560"/>
        <w:rPr>
          <w:rStyle w:val="a6"/>
          <w:b w:val="0"/>
          <w:bCs w:val="0"/>
        </w:rPr>
      </w:pPr>
      <w:r w:rsidRPr="008C2A51">
        <w:rPr>
          <w:rStyle w:val="a6"/>
          <w:b w:val="0"/>
          <w:bCs w:val="0"/>
        </w:rPr>
        <w:t>（1）设置移动智能终端整机使用时长；</w:t>
      </w:r>
    </w:p>
    <w:p w14:paraId="40BE86C8" w14:textId="1A478D81" w:rsidR="008C2A51" w:rsidRPr="008C2A51" w:rsidRDefault="008C2A51" w:rsidP="008C2A51">
      <w:pPr>
        <w:ind w:firstLine="560"/>
        <w:rPr>
          <w:rStyle w:val="a6"/>
          <w:b w:val="0"/>
          <w:bCs w:val="0"/>
        </w:rPr>
      </w:pPr>
      <w:r w:rsidRPr="008C2A51">
        <w:rPr>
          <w:rStyle w:val="a6"/>
          <w:b w:val="0"/>
          <w:bCs w:val="0"/>
        </w:rPr>
        <w:t>（2）设置移动智能终端整机使用时间段，可根据具体需要，设置某个或者多个使用时间段；</w:t>
      </w:r>
    </w:p>
    <w:p w14:paraId="4AAD78D9" w14:textId="460C3F77" w:rsidR="008C2A51" w:rsidRPr="008C2A51" w:rsidRDefault="008C2A51" w:rsidP="008C2A51">
      <w:pPr>
        <w:ind w:firstLine="560"/>
        <w:rPr>
          <w:rStyle w:val="a6"/>
          <w:b w:val="0"/>
          <w:bCs w:val="0"/>
        </w:rPr>
      </w:pPr>
      <w:r w:rsidRPr="008C2A51">
        <w:rPr>
          <w:rStyle w:val="a6"/>
          <w:b w:val="0"/>
          <w:bCs w:val="0"/>
        </w:rPr>
        <w:t>（3）设置指定应用程序使用时间；</w:t>
      </w:r>
    </w:p>
    <w:p w14:paraId="710DC56A" w14:textId="5EEB9B82" w:rsidR="008C2A51" w:rsidRPr="008C2A51" w:rsidRDefault="008C2A51" w:rsidP="008C2A51">
      <w:pPr>
        <w:ind w:firstLine="560"/>
        <w:rPr>
          <w:rStyle w:val="a6"/>
          <w:b w:val="0"/>
          <w:bCs w:val="0"/>
        </w:rPr>
      </w:pPr>
      <w:r w:rsidRPr="008C2A51">
        <w:rPr>
          <w:rStyle w:val="a6"/>
          <w:b w:val="0"/>
          <w:bCs w:val="0"/>
        </w:rPr>
        <w:t>（4）禁止未成年人修改移动智能终端的系统日期和时间。</w:t>
      </w:r>
    </w:p>
    <w:p w14:paraId="658D7F72" w14:textId="3B2AFB24" w:rsidR="008C2A51" w:rsidRPr="008C2A51" w:rsidRDefault="008C2A51" w:rsidP="009C0198">
      <w:pPr>
        <w:pStyle w:val="3"/>
        <w:rPr>
          <w:rStyle w:val="a6"/>
          <w:rFonts w:hint="eastAsia"/>
          <w:b w:val="0"/>
          <w:bCs w:val="0"/>
        </w:rPr>
      </w:pPr>
      <w:r w:rsidRPr="008C2A51">
        <w:rPr>
          <w:rStyle w:val="a6"/>
          <w:b w:val="0"/>
          <w:bCs w:val="0"/>
        </w:rPr>
        <w:t>（三）防绕过要求</w:t>
      </w:r>
    </w:p>
    <w:p w14:paraId="5F879D05" w14:textId="7AF165F9" w:rsidR="008C2A51" w:rsidRPr="008C2A51" w:rsidRDefault="008C2A51" w:rsidP="008C2A51">
      <w:pPr>
        <w:ind w:firstLine="560"/>
        <w:rPr>
          <w:rStyle w:val="a6"/>
          <w:rFonts w:hint="eastAsia"/>
          <w:b w:val="0"/>
          <w:bCs w:val="0"/>
        </w:rPr>
      </w:pPr>
      <w:r w:rsidRPr="008C2A51">
        <w:rPr>
          <w:rStyle w:val="a6"/>
          <w:b w:val="0"/>
          <w:bCs w:val="0"/>
        </w:rPr>
        <w:t>1.移动智能终端应具备防绕过功能。在进入未成年人模式后，移动智能终端应在家长验证并确认后才能执行退出未成年人模式或恢复出厂设置等操作。</w:t>
      </w:r>
    </w:p>
    <w:p w14:paraId="709F9FF5" w14:textId="174A9F81" w:rsidR="008C2A51" w:rsidRPr="008C2A51" w:rsidRDefault="008C2A51" w:rsidP="008C2A51">
      <w:pPr>
        <w:ind w:firstLine="560"/>
        <w:rPr>
          <w:rStyle w:val="a6"/>
          <w:b w:val="0"/>
          <w:bCs w:val="0"/>
        </w:rPr>
      </w:pPr>
      <w:r w:rsidRPr="008C2A51">
        <w:rPr>
          <w:rStyle w:val="a6"/>
          <w:b w:val="0"/>
          <w:bCs w:val="0"/>
        </w:rPr>
        <w:t>2.开启未成年人模式的移动智能终端应确保提供未成年人模式服务功能的图标始终保持在桌面一级页面，不被卸载、冻结和隐藏，进程不被强制结束。</w:t>
      </w:r>
    </w:p>
    <w:p w14:paraId="6EF08C54" w14:textId="19E1EFC1" w:rsidR="008C2A51" w:rsidRPr="008C2A51" w:rsidRDefault="008C2A51" w:rsidP="008C2A51">
      <w:pPr>
        <w:ind w:firstLine="560"/>
        <w:rPr>
          <w:rStyle w:val="a6"/>
          <w:rFonts w:hint="eastAsia"/>
          <w:b w:val="0"/>
          <w:bCs w:val="0"/>
        </w:rPr>
      </w:pPr>
      <w:r w:rsidRPr="008C2A51">
        <w:rPr>
          <w:rStyle w:val="a6"/>
          <w:b w:val="0"/>
          <w:bCs w:val="0"/>
        </w:rPr>
        <w:t>3.在未成年人模式下，如需启动开发者模式，应经家长验证并确认。</w:t>
      </w:r>
    </w:p>
    <w:p w14:paraId="1D446349" w14:textId="394855E2" w:rsidR="008C2A51" w:rsidRPr="008C2A51" w:rsidRDefault="008C2A51" w:rsidP="009C0198">
      <w:pPr>
        <w:pStyle w:val="3"/>
        <w:rPr>
          <w:rStyle w:val="a6"/>
          <w:b w:val="0"/>
          <w:bCs w:val="0"/>
        </w:rPr>
      </w:pPr>
      <w:r w:rsidRPr="008C2A51">
        <w:rPr>
          <w:rStyle w:val="a6"/>
          <w:b w:val="0"/>
          <w:bCs w:val="0"/>
        </w:rPr>
        <w:t>（四）补充要求</w:t>
      </w:r>
    </w:p>
    <w:p w14:paraId="4BE621BC" w14:textId="27137F78" w:rsidR="008C2A51" w:rsidRPr="008C2A51" w:rsidRDefault="008C2A51" w:rsidP="008C2A51">
      <w:pPr>
        <w:ind w:firstLine="560"/>
        <w:rPr>
          <w:rStyle w:val="a6"/>
          <w:b w:val="0"/>
          <w:bCs w:val="0"/>
        </w:rPr>
      </w:pPr>
      <w:r w:rsidRPr="008C2A51">
        <w:rPr>
          <w:rStyle w:val="a6"/>
          <w:b w:val="0"/>
          <w:bCs w:val="0"/>
        </w:rPr>
        <w:t>1.由于未成年人的视觉、听觉等生理和心理尚未发育成熟，鼓励移动智能终端利用技术手段降低或消除未成年人在使用移动智能终端过程中可能出现的危害。</w:t>
      </w:r>
    </w:p>
    <w:p w14:paraId="2F6049FE" w14:textId="0BB780FB" w:rsidR="008C2A51" w:rsidRPr="008C2A51" w:rsidRDefault="008C2A51" w:rsidP="008C2A51">
      <w:pPr>
        <w:ind w:firstLine="560"/>
        <w:rPr>
          <w:rStyle w:val="a6"/>
          <w:rFonts w:hint="eastAsia"/>
          <w:b w:val="0"/>
          <w:bCs w:val="0"/>
        </w:rPr>
      </w:pPr>
      <w:r w:rsidRPr="008C2A51">
        <w:rPr>
          <w:rStyle w:val="a6"/>
          <w:b w:val="0"/>
          <w:bCs w:val="0"/>
        </w:rPr>
        <w:lastRenderedPageBreak/>
        <w:t>2.移动智能终端应提供未成年人用户紧急向关联的家长用户终端发送位置和进行呼叫的服务。</w:t>
      </w:r>
    </w:p>
    <w:p w14:paraId="486BF87F" w14:textId="19DBC3B3" w:rsidR="008C2A51" w:rsidRPr="008C2A51" w:rsidRDefault="008C2A51" w:rsidP="008C2A51">
      <w:pPr>
        <w:ind w:firstLine="560"/>
        <w:rPr>
          <w:rStyle w:val="a6"/>
          <w:rFonts w:hint="eastAsia"/>
          <w:b w:val="0"/>
          <w:bCs w:val="0"/>
        </w:rPr>
      </w:pPr>
      <w:r w:rsidRPr="008C2A51">
        <w:rPr>
          <w:rStyle w:val="a6"/>
          <w:b w:val="0"/>
          <w:bCs w:val="0"/>
        </w:rPr>
        <w:t>3.儿童智能手表、早教机、智能音箱等儿童智能设备，及虚拟现实/增强现实（VR/AR）可穿戴设备在为未成年人提供服务时，应遵守本规定中的相关条款，确保信息内容安全可控，防范未成年人产生网络沉迷或接触可能影响身心健康的信息。</w:t>
      </w:r>
    </w:p>
    <w:p w14:paraId="4A0DF462" w14:textId="1EEF6B71" w:rsidR="008C2A51" w:rsidRPr="008C2A51" w:rsidRDefault="008C2A51" w:rsidP="008C2A51">
      <w:pPr>
        <w:ind w:firstLine="560"/>
        <w:rPr>
          <w:rStyle w:val="a6"/>
          <w:rFonts w:hint="eastAsia"/>
          <w:b w:val="0"/>
          <w:bCs w:val="0"/>
        </w:rPr>
      </w:pPr>
      <w:r w:rsidRPr="008C2A51">
        <w:rPr>
          <w:rStyle w:val="a6"/>
          <w:b w:val="0"/>
          <w:bCs w:val="0"/>
        </w:rPr>
        <w:t>4.现有应用程序中的青少年模式，应在移动智能终端普通模式下予以保留，并按照本指南的有关要求进行升级改造，为未成年人在普通模式下使用现有应用程序提供安全防护。</w:t>
      </w:r>
    </w:p>
    <w:p w14:paraId="14652D98" w14:textId="4ADF18FE" w:rsidR="008C2A51" w:rsidRPr="008C2A51" w:rsidRDefault="008C2A51" w:rsidP="009C0198">
      <w:pPr>
        <w:pStyle w:val="2"/>
        <w:rPr>
          <w:rStyle w:val="a6"/>
          <w:b w:val="0"/>
          <w:bCs w:val="0"/>
        </w:rPr>
      </w:pPr>
      <w:r w:rsidRPr="008C2A51">
        <w:rPr>
          <w:rStyle w:val="a6"/>
          <w:b w:val="0"/>
          <w:bCs w:val="0"/>
        </w:rPr>
        <w:t>五、移动互联网应用程序未成年人模式要求</w:t>
      </w:r>
    </w:p>
    <w:p w14:paraId="04AD7B62" w14:textId="6BCEABED" w:rsidR="008C2A51" w:rsidRPr="008C2A51" w:rsidRDefault="008C2A51" w:rsidP="009C0198">
      <w:pPr>
        <w:pStyle w:val="3"/>
        <w:rPr>
          <w:rStyle w:val="a6"/>
          <w:b w:val="0"/>
          <w:bCs w:val="0"/>
        </w:rPr>
      </w:pPr>
      <w:r w:rsidRPr="008C2A51">
        <w:rPr>
          <w:rStyle w:val="a6"/>
          <w:b w:val="0"/>
          <w:bCs w:val="0"/>
        </w:rPr>
        <w:t>（一）基本要求</w:t>
      </w:r>
    </w:p>
    <w:p w14:paraId="08188DB2" w14:textId="72A69343" w:rsidR="008C2A51" w:rsidRPr="008C2A51" w:rsidRDefault="008C2A51" w:rsidP="008C2A51">
      <w:pPr>
        <w:ind w:firstLine="560"/>
        <w:rPr>
          <w:rStyle w:val="a6"/>
          <w:b w:val="0"/>
          <w:bCs w:val="0"/>
        </w:rPr>
      </w:pPr>
      <w:r w:rsidRPr="008C2A51">
        <w:rPr>
          <w:rStyle w:val="a6"/>
          <w:b w:val="0"/>
          <w:bCs w:val="0"/>
        </w:rPr>
        <w:t>在未成年人模式下移动互联网信息服务提供者应为未成年人提供分龄内容服务，并打造专属内容池。适龄推荐内容如下：</w:t>
      </w:r>
    </w:p>
    <w:p w14:paraId="7C7EC896" w14:textId="7B6C6E64" w:rsidR="008C2A51" w:rsidRPr="008C2A51" w:rsidRDefault="008C2A51" w:rsidP="008C2A51">
      <w:pPr>
        <w:ind w:firstLine="560"/>
        <w:rPr>
          <w:rStyle w:val="a6"/>
          <w:b w:val="0"/>
          <w:bCs w:val="0"/>
        </w:rPr>
      </w:pPr>
      <w:r w:rsidRPr="008C2A51">
        <w:rPr>
          <w:rStyle w:val="a6"/>
          <w:b w:val="0"/>
          <w:bCs w:val="0"/>
        </w:rPr>
        <w:t>1.不满3周岁：推荐儿歌、启蒙教育等亲子陪伴类节目内容，建议以音频为主；</w:t>
      </w:r>
    </w:p>
    <w:p w14:paraId="4C067C3C" w14:textId="09D3F8AE" w:rsidR="008C2A51" w:rsidRPr="008C2A51" w:rsidRDefault="008C2A51" w:rsidP="008C2A51">
      <w:pPr>
        <w:ind w:firstLine="560"/>
        <w:rPr>
          <w:rStyle w:val="a6"/>
          <w:b w:val="0"/>
          <w:bCs w:val="0"/>
        </w:rPr>
      </w:pPr>
      <w:r w:rsidRPr="008C2A51">
        <w:rPr>
          <w:rStyle w:val="a6"/>
          <w:b w:val="0"/>
          <w:bCs w:val="0"/>
        </w:rPr>
        <w:t>2.3周岁以上不满8周岁：推荐启蒙教育、兴趣素养、通识教育等节目内容；</w:t>
      </w:r>
    </w:p>
    <w:p w14:paraId="00887ABA" w14:textId="61F9977B" w:rsidR="008C2A51" w:rsidRPr="008C2A51" w:rsidRDefault="008C2A51" w:rsidP="008C2A51">
      <w:pPr>
        <w:ind w:firstLine="560"/>
        <w:rPr>
          <w:rStyle w:val="a6"/>
          <w:rFonts w:hint="eastAsia"/>
          <w:b w:val="0"/>
          <w:bCs w:val="0"/>
        </w:rPr>
      </w:pPr>
      <w:r w:rsidRPr="008C2A51">
        <w:rPr>
          <w:rStyle w:val="a6"/>
          <w:b w:val="0"/>
          <w:bCs w:val="0"/>
        </w:rPr>
        <w:t>3.8周岁以上不满12周岁：推荐通识教育、知识科普、生活技能、具有正向引导意义的娱乐性内容和适合本年龄段认知能力的新闻资讯等；</w:t>
      </w:r>
    </w:p>
    <w:p w14:paraId="3205CCF7" w14:textId="3F3523D3" w:rsidR="008C2A51" w:rsidRPr="008C2A51" w:rsidRDefault="008C2A51" w:rsidP="008C2A51">
      <w:pPr>
        <w:ind w:firstLine="560"/>
        <w:rPr>
          <w:rStyle w:val="a6"/>
          <w:rFonts w:hint="eastAsia"/>
          <w:b w:val="0"/>
          <w:bCs w:val="0"/>
        </w:rPr>
      </w:pPr>
      <w:r w:rsidRPr="008C2A51">
        <w:rPr>
          <w:rStyle w:val="a6"/>
          <w:b w:val="0"/>
          <w:bCs w:val="0"/>
        </w:rPr>
        <w:t>4.12周岁以上不满16周岁：推荐通识教育、学科教育、知识科普、生活技能、具有正向引导意义的娱乐性内容和适合本年龄段认知能力的新闻资讯等。</w:t>
      </w:r>
    </w:p>
    <w:p w14:paraId="22BD543B" w14:textId="74AC1CD5" w:rsidR="008C2A51" w:rsidRPr="008C2A51" w:rsidRDefault="008C2A51" w:rsidP="008C2A51">
      <w:pPr>
        <w:ind w:firstLine="560"/>
        <w:rPr>
          <w:rStyle w:val="a6"/>
          <w:rFonts w:hint="eastAsia"/>
          <w:b w:val="0"/>
          <w:bCs w:val="0"/>
        </w:rPr>
      </w:pPr>
      <w:r w:rsidRPr="008C2A51">
        <w:rPr>
          <w:rStyle w:val="a6"/>
          <w:b w:val="0"/>
          <w:bCs w:val="0"/>
        </w:rPr>
        <w:t>5.16周岁以上不满18周岁：推荐适合本年龄段认知能力、健康向上的信息内容。</w:t>
      </w:r>
    </w:p>
    <w:p w14:paraId="5F2B16BD" w14:textId="09DB06A7" w:rsidR="008C2A51" w:rsidRPr="008C2A51" w:rsidRDefault="008C2A51" w:rsidP="008C2A51">
      <w:pPr>
        <w:ind w:firstLine="560"/>
        <w:rPr>
          <w:rStyle w:val="a6"/>
          <w:rFonts w:hint="eastAsia"/>
          <w:b w:val="0"/>
          <w:bCs w:val="0"/>
        </w:rPr>
      </w:pPr>
      <w:r w:rsidRPr="008C2A51">
        <w:rPr>
          <w:rStyle w:val="a6"/>
          <w:b w:val="0"/>
          <w:bCs w:val="0"/>
        </w:rPr>
        <w:t>鼓励移动互联网信息服务提供者根据分龄要求对未成年人专属内容池中的内容进行适龄推荐标注。</w:t>
      </w:r>
    </w:p>
    <w:p w14:paraId="13144BFF" w14:textId="3484827B" w:rsidR="008C2A51" w:rsidRPr="008C2A51" w:rsidRDefault="008C2A51" w:rsidP="009C0198">
      <w:pPr>
        <w:pStyle w:val="3"/>
        <w:rPr>
          <w:rStyle w:val="a6"/>
          <w:b w:val="0"/>
          <w:bCs w:val="0"/>
        </w:rPr>
      </w:pPr>
      <w:r w:rsidRPr="008C2A51">
        <w:rPr>
          <w:rStyle w:val="a6"/>
          <w:b w:val="0"/>
          <w:bCs w:val="0"/>
        </w:rPr>
        <w:t>（二）内容安全要求</w:t>
      </w:r>
    </w:p>
    <w:p w14:paraId="767D507F" w14:textId="5A8E70FD" w:rsidR="008C2A51" w:rsidRPr="008C2A51" w:rsidRDefault="008C2A51" w:rsidP="008C2A51">
      <w:pPr>
        <w:ind w:firstLine="560"/>
        <w:rPr>
          <w:rStyle w:val="a6"/>
          <w:b w:val="0"/>
          <w:bCs w:val="0"/>
        </w:rPr>
      </w:pPr>
      <w:r w:rsidRPr="008C2A51">
        <w:rPr>
          <w:rStyle w:val="a6"/>
          <w:b w:val="0"/>
          <w:bCs w:val="0"/>
        </w:rPr>
        <w:lastRenderedPageBreak/>
        <w:t>在未成年人模式下移动互联网信息服务提供者应履行主体责任，保障未成年人接触的信息内容安全：</w:t>
      </w:r>
    </w:p>
    <w:p w14:paraId="73BC8F36" w14:textId="25917E9E" w:rsidR="008C2A51" w:rsidRPr="008C2A51" w:rsidRDefault="008C2A51" w:rsidP="008C2A51">
      <w:pPr>
        <w:ind w:firstLine="560"/>
        <w:rPr>
          <w:rStyle w:val="a6"/>
          <w:b w:val="0"/>
          <w:bCs w:val="0"/>
        </w:rPr>
      </w:pPr>
      <w:r w:rsidRPr="008C2A51">
        <w:rPr>
          <w:rStyle w:val="a6"/>
          <w:b w:val="0"/>
          <w:bCs w:val="0"/>
        </w:rPr>
        <w:t>1.在未成年人模式下移动互联网信息服务提供者应积极开展未成年人内容池建设。制作、复制、发布、传播弘扬社会主义核心价值观和社会主义先进文化、革命文化、中华优秀传统文化，铸牢中华民族共同体意识，培养未成年人家国情怀和良好品德，引导未成年人养成良好生活习惯和行为习惯等的网络信息，营造有利于未成年人健康成长的清朗网络空间和良好网络生态。</w:t>
      </w:r>
    </w:p>
    <w:p w14:paraId="77662A79" w14:textId="329ADE1B" w:rsidR="008C2A51" w:rsidRPr="008C2A51" w:rsidRDefault="008C2A51" w:rsidP="008C2A51">
      <w:pPr>
        <w:ind w:firstLine="560"/>
        <w:rPr>
          <w:rStyle w:val="a6"/>
          <w:rFonts w:hint="eastAsia"/>
          <w:b w:val="0"/>
          <w:bCs w:val="0"/>
        </w:rPr>
      </w:pPr>
      <w:r w:rsidRPr="008C2A51">
        <w:rPr>
          <w:rStyle w:val="a6"/>
          <w:b w:val="0"/>
          <w:bCs w:val="0"/>
        </w:rPr>
        <w:t>2.移动互联网信息服务提供者应履行主体责任，在未成年人模式下不应出现任何形式向未成年人用户提供诱导其沉迷或不利于其身心健康的相关产品和服务：</w:t>
      </w:r>
    </w:p>
    <w:p w14:paraId="177C0113" w14:textId="7A477671" w:rsidR="008C2A51" w:rsidRPr="008C2A51" w:rsidRDefault="008C2A51" w:rsidP="008C2A51">
      <w:pPr>
        <w:ind w:firstLine="560"/>
        <w:rPr>
          <w:rStyle w:val="a6"/>
          <w:rFonts w:hint="eastAsia"/>
          <w:b w:val="0"/>
          <w:bCs w:val="0"/>
        </w:rPr>
      </w:pPr>
      <w:r w:rsidRPr="008C2A51">
        <w:rPr>
          <w:rStyle w:val="a6"/>
          <w:b w:val="0"/>
          <w:bCs w:val="0"/>
        </w:rPr>
        <w:t>（1）禁止利用网络制作、复制、发布、传播含有危害未成年人身心健康内容的信息，禁止向未成年人发送含有危害或者可能影响未成年人身心健康内容的信息；</w:t>
      </w:r>
    </w:p>
    <w:p w14:paraId="7BE7D14B" w14:textId="2297B594" w:rsidR="008C2A51" w:rsidRPr="008C2A51" w:rsidRDefault="008C2A51" w:rsidP="008C2A51">
      <w:pPr>
        <w:ind w:firstLine="560"/>
        <w:rPr>
          <w:rStyle w:val="a6"/>
          <w:rFonts w:hint="eastAsia"/>
          <w:b w:val="0"/>
          <w:bCs w:val="0"/>
        </w:rPr>
      </w:pPr>
      <w:r w:rsidRPr="008C2A51">
        <w:rPr>
          <w:rStyle w:val="a6"/>
          <w:b w:val="0"/>
          <w:bCs w:val="0"/>
        </w:rPr>
        <w:t>（2）禁止制作、复制、发布、传播或者持有有关未成年人的淫秽色情网络信息，禁止诱骗、强迫未成年人制作、复制、发布、传播可能暴露其个人隐私的文字、图片、音视频；</w:t>
      </w:r>
    </w:p>
    <w:p w14:paraId="686CF98E" w14:textId="311DB13A" w:rsidR="008C2A51" w:rsidRPr="008C2A51" w:rsidRDefault="008C2A51" w:rsidP="008C2A51">
      <w:pPr>
        <w:ind w:firstLine="560"/>
        <w:rPr>
          <w:rStyle w:val="a6"/>
          <w:rFonts w:hint="eastAsia"/>
          <w:b w:val="0"/>
          <w:bCs w:val="0"/>
        </w:rPr>
      </w:pPr>
      <w:r w:rsidRPr="008C2A51">
        <w:rPr>
          <w:rStyle w:val="a6"/>
          <w:b w:val="0"/>
          <w:bCs w:val="0"/>
        </w:rPr>
        <w:t>（3）禁止制作、复制、发布、传播可能引发或者诱导未成年人模仿不安全行为、实施违反社会公德行为、产生不良情绪、养成不良嗜好等可能影响未成年人身心健康的信息。</w:t>
      </w:r>
    </w:p>
    <w:p w14:paraId="43629C04" w14:textId="5B24DC54" w:rsidR="008C2A51" w:rsidRPr="008C2A51" w:rsidRDefault="008C2A51" w:rsidP="009C0198">
      <w:pPr>
        <w:pStyle w:val="3"/>
        <w:rPr>
          <w:rStyle w:val="a6"/>
          <w:rFonts w:hint="eastAsia"/>
          <w:b w:val="0"/>
          <w:bCs w:val="0"/>
        </w:rPr>
      </w:pPr>
      <w:r w:rsidRPr="008C2A51">
        <w:rPr>
          <w:rStyle w:val="a6"/>
          <w:b w:val="0"/>
          <w:bCs w:val="0"/>
        </w:rPr>
        <w:t>（三）功能限制要求</w:t>
      </w:r>
    </w:p>
    <w:p w14:paraId="060A446A" w14:textId="30256FB0" w:rsidR="008C2A51" w:rsidRPr="008C2A51" w:rsidRDefault="008C2A51" w:rsidP="008C2A51">
      <w:pPr>
        <w:ind w:firstLine="560"/>
        <w:rPr>
          <w:rStyle w:val="a6"/>
          <w:rFonts w:hint="eastAsia"/>
          <w:b w:val="0"/>
          <w:bCs w:val="0"/>
        </w:rPr>
      </w:pPr>
      <w:r w:rsidRPr="008C2A51">
        <w:rPr>
          <w:rStyle w:val="a6"/>
          <w:b w:val="0"/>
          <w:bCs w:val="0"/>
        </w:rPr>
        <w:t>在未成年人模式下移动互联网信息服务提供者应限制未成年人用户使用可能危害其身心健康的产品和服务：</w:t>
      </w:r>
    </w:p>
    <w:p w14:paraId="42F8A312" w14:textId="273A7F5E" w:rsidR="008C2A51" w:rsidRPr="008C2A51" w:rsidRDefault="008C2A51" w:rsidP="008C2A51">
      <w:pPr>
        <w:ind w:firstLine="560"/>
        <w:rPr>
          <w:rStyle w:val="a6"/>
          <w:rFonts w:hint="eastAsia"/>
          <w:b w:val="0"/>
          <w:bCs w:val="0"/>
        </w:rPr>
      </w:pPr>
      <w:r w:rsidRPr="008C2A51">
        <w:rPr>
          <w:rStyle w:val="a6"/>
          <w:b w:val="0"/>
          <w:bCs w:val="0"/>
        </w:rPr>
        <w:t>1.网络直播、网络音视频、网络社交等网络服务提供者应针对未成年人使用其服务设置相应的时间管理、权限管理、消费管理等功能。</w:t>
      </w:r>
    </w:p>
    <w:p w14:paraId="5794BA29" w14:textId="128CB8DD" w:rsidR="008C2A51" w:rsidRPr="008C2A51" w:rsidRDefault="008C2A51" w:rsidP="008C2A51">
      <w:pPr>
        <w:ind w:firstLine="560"/>
        <w:rPr>
          <w:rStyle w:val="a6"/>
          <w:b w:val="0"/>
          <w:bCs w:val="0"/>
        </w:rPr>
      </w:pPr>
      <w:r w:rsidRPr="008C2A51">
        <w:rPr>
          <w:rStyle w:val="a6"/>
          <w:b w:val="0"/>
          <w:bCs w:val="0"/>
        </w:rPr>
        <w:t>2.网络直播、网络音视频、网络社交等网络服务提供者应采取措施，合理限制未成年人在使用网络产品和服务中的单次消费数额和单日累计消费数额，不得向未成年人提供与其民事行为能力不符的付费服务。</w:t>
      </w:r>
    </w:p>
    <w:p w14:paraId="1C6AB07C" w14:textId="3B9CAA5C" w:rsidR="008C2A51" w:rsidRPr="008C2A51" w:rsidRDefault="008C2A51" w:rsidP="008C2A51">
      <w:pPr>
        <w:ind w:firstLine="560"/>
        <w:rPr>
          <w:rStyle w:val="a6"/>
          <w:b w:val="0"/>
          <w:bCs w:val="0"/>
        </w:rPr>
      </w:pPr>
      <w:r w:rsidRPr="008C2A51">
        <w:rPr>
          <w:rStyle w:val="a6"/>
          <w:b w:val="0"/>
          <w:bCs w:val="0"/>
        </w:rPr>
        <w:lastRenderedPageBreak/>
        <w:t>3.未成年人模式下不得设置以应援集资、投票打榜、刷量控评等为主题的网络社区、群组、话题，不得利用泛娱乐化功能和内容诱导未成年人沉迷网络。</w:t>
      </w:r>
    </w:p>
    <w:p w14:paraId="31E8C019" w14:textId="0A34F71E" w:rsidR="008C2A51" w:rsidRPr="008C2A51" w:rsidRDefault="008C2A51" w:rsidP="008C2A51">
      <w:pPr>
        <w:ind w:firstLine="560"/>
        <w:rPr>
          <w:rStyle w:val="a6"/>
          <w:rFonts w:hint="eastAsia"/>
          <w:b w:val="0"/>
          <w:bCs w:val="0"/>
        </w:rPr>
      </w:pPr>
      <w:r w:rsidRPr="008C2A51">
        <w:rPr>
          <w:rStyle w:val="a6"/>
          <w:b w:val="0"/>
          <w:bCs w:val="0"/>
        </w:rPr>
        <w:t>4.网络游戏的防沉迷要求应遵守相关管理规定。</w:t>
      </w:r>
    </w:p>
    <w:p w14:paraId="27A8C810" w14:textId="2CF8F5B1" w:rsidR="008C2A51" w:rsidRPr="008C2A51" w:rsidRDefault="008C2A51" w:rsidP="008C2A51">
      <w:pPr>
        <w:ind w:firstLine="560"/>
        <w:rPr>
          <w:rStyle w:val="a6"/>
          <w:rFonts w:hint="eastAsia"/>
          <w:b w:val="0"/>
          <w:bCs w:val="0"/>
        </w:rPr>
      </w:pPr>
      <w:r w:rsidRPr="008C2A51">
        <w:rPr>
          <w:rStyle w:val="a6"/>
          <w:b w:val="0"/>
          <w:bCs w:val="0"/>
        </w:rPr>
        <w:t>5.在线教育网络产品和服务不得插入网络游戏链接，不得推送广告等与教学无关的信息。</w:t>
      </w:r>
    </w:p>
    <w:p w14:paraId="110FD54C" w14:textId="0EF86609" w:rsidR="008C2A51" w:rsidRPr="008C2A51" w:rsidRDefault="008C2A51" w:rsidP="008C2A51">
      <w:pPr>
        <w:ind w:firstLine="560"/>
        <w:rPr>
          <w:rStyle w:val="a6"/>
          <w:b w:val="0"/>
          <w:bCs w:val="0"/>
        </w:rPr>
      </w:pPr>
      <w:r w:rsidRPr="008C2A51">
        <w:rPr>
          <w:rStyle w:val="a6"/>
          <w:b w:val="0"/>
          <w:bCs w:val="0"/>
        </w:rPr>
        <w:t>6.算法推荐服务提供者不得向未成年人推送可能引发未成年人模仿不安全行为和违反社会公德行为、诱导未成年人不良嗜好等可能影响未成年人身心健康的信息，不得利用算法推荐服务诱导未成年人沉迷网络。</w:t>
      </w:r>
    </w:p>
    <w:p w14:paraId="3313782F" w14:textId="65F65F31" w:rsidR="008C2A51" w:rsidRPr="008C2A51" w:rsidRDefault="008C2A51" w:rsidP="008C2A51">
      <w:pPr>
        <w:ind w:firstLine="560"/>
        <w:rPr>
          <w:rStyle w:val="a6"/>
          <w:rFonts w:hint="eastAsia"/>
          <w:b w:val="0"/>
          <w:bCs w:val="0"/>
        </w:rPr>
      </w:pPr>
      <w:r w:rsidRPr="008C2A51">
        <w:rPr>
          <w:rStyle w:val="a6"/>
          <w:b w:val="0"/>
          <w:bCs w:val="0"/>
        </w:rPr>
        <w:t>7.鼓励应用程序开发者遵照相关法律法规，开发适应未成年人身心健康发展规律和特点的应用程序，帮助未成年人培养良好网络素养。</w:t>
      </w:r>
    </w:p>
    <w:p w14:paraId="0CF681A3" w14:textId="42CC69C9" w:rsidR="008C2A51" w:rsidRPr="008C2A51" w:rsidRDefault="008C2A51" w:rsidP="009C0198">
      <w:pPr>
        <w:pStyle w:val="3"/>
        <w:rPr>
          <w:rStyle w:val="a6"/>
          <w:b w:val="0"/>
          <w:bCs w:val="0"/>
        </w:rPr>
      </w:pPr>
      <w:r w:rsidRPr="008C2A51">
        <w:rPr>
          <w:rStyle w:val="a6"/>
          <w:b w:val="0"/>
          <w:bCs w:val="0"/>
        </w:rPr>
        <w:t>（四）社交管理要求</w:t>
      </w:r>
    </w:p>
    <w:p w14:paraId="653A38F1" w14:textId="37AEB71D" w:rsidR="008C2A51" w:rsidRPr="008C2A51" w:rsidRDefault="008C2A51" w:rsidP="008C2A51">
      <w:pPr>
        <w:ind w:firstLine="560"/>
        <w:rPr>
          <w:rStyle w:val="a6"/>
          <w:rFonts w:hint="eastAsia"/>
          <w:b w:val="0"/>
          <w:bCs w:val="0"/>
        </w:rPr>
      </w:pPr>
      <w:r w:rsidRPr="008C2A51">
        <w:rPr>
          <w:rStyle w:val="a6"/>
          <w:b w:val="0"/>
          <w:bCs w:val="0"/>
        </w:rPr>
        <w:t>1.应用程序应为未成年人及家长提供社交管理权限，允许关注或屏蔽特定用户，限定特定信息的公开范围。</w:t>
      </w:r>
    </w:p>
    <w:p w14:paraId="037FE8BF" w14:textId="44B3A4FB" w:rsidR="008C2A51" w:rsidRPr="008C2A51" w:rsidRDefault="008C2A51" w:rsidP="008C2A51">
      <w:pPr>
        <w:ind w:firstLine="560"/>
        <w:rPr>
          <w:rStyle w:val="a6"/>
          <w:rFonts w:hint="eastAsia"/>
          <w:b w:val="0"/>
          <w:bCs w:val="0"/>
        </w:rPr>
      </w:pPr>
      <w:r w:rsidRPr="008C2A51">
        <w:rPr>
          <w:rStyle w:val="a6"/>
          <w:b w:val="0"/>
          <w:bCs w:val="0"/>
        </w:rPr>
        <w:t>2.社交类应用程序不应在未成年人模式中为容易产生网络沉迷或使未成年人接触不利于其身心健康的互联网信息提供外链。</w:t>
      </w:r>
    </w:p>
    <w:p w14:paraId="629030C1" w14:textId="3ACD1C08" w:rsidR="008C2A51" w:rsidRPr="008C2A51" w:rsidRDefault="008C2A51" w:rsidP="008C2A51">
      <w:pPr>
        <w:ind w:firstLine="560"/>
        <w:rPr>
          <w:rStyle w:val="a6"/>
          <w:rFonts w:hint="eastAsia"/>
          <w:b w:val="0"/>
          <w:bCs w:val="0"/>
        </w:rPr>
      </w:pPr>
      <w:r w:rsidRPr="008C2A51">
        <w:rPr>
          <w:rStyle w:val="a6"/>
          <w:b w:val="0"/>
          <w:bCs w:val="0"/>
        </w:rPr>
        <w:t>3.除即时通讯工具以外的应用程序，在未成年人模式下应关闭陌生人私信功能。</w:t>
      </w:r>
    </w:p>
    <w:p w14:paraId="50AB50DA" w14:textId="75E864B1" w:rsidR="008C2A51" w:rsidRPr="008C2A51" w:rsidRDefault="008C2A51" w:rsidP="009C0198">
      <w:pPr>
        <w:pStyle w:val="2"/>
        <w:rPr>
          <w:rStyle w:val="a6"/>
          <w:b w:val="0"/>
          <w:bCs w:val="0"/>
        </w:rPr>
      </w:pPr>
      <w:r w:rsidRPr="008C2A51">
        <w:rPr>
          <w:rStyle w:val="a6"/>
          <w:b w:val="0"/>
          <w:bCs w:val="0"/>
        </w:rPr>
        <w:t>六、移动互联网应用程序分发服务平台未成年人模式要求</w:t>
      </w:r>
    </w:p>
    <w:p w14:paraId="3CE18C33" w14:textId="6F6BCD03" w:rsidR="008C2A51" w:rsidRPr="008C2A51" w:rsidRDefault="008C2A51" w:rsidP="009C0198">
      <w:pPr>
        <w:pStyle w:val="3"/>
        <w:rPr>
          <w:rStyle w:val="a6"/>
          <w:b w:val="0"/>
          <w:bCs w:val="0"/>
        </w:rPr>
      </w:pPr>
      <w:r w:rsidRPr="008C2A51">
        <w:rPr>
          <w:rStyle w:val="a6"/>
          <w:b w:val="0"/>
          <w:bCs w:val="0"/>
        </w:rPr>
        <w:t>（一）基本要求</w:t>
      </w:r>
    </w:p>
    <w:p w14:paraId="42DE8C5F" w14:textId="15A4EFE4" w:rsidR="008C2A51" w:rsidRPr="008C2A51" w:rsidRDefault="008C2A51" w:rsidP="008C2A51">
      <w:pPr>
        <w:ind w:firstLine="560"/>
        <w:rPr>
          <w:rStyle w:val="a6"/>
          <w:b w:val="0"/>
          <w:bCs w:val="0"/>
        </w:rPr>
      </w:pPr>
      <w:r w:rsidRPr="008C2A51">
        <w:rPr>
          <w:rStyle w:val="a6"/>
          <w:b w:val="0"/>
          <w:bCs w:val="0"/>
        </w:rPr>
        <w:t>1.应用程序分发平台应提供未成年人应用专区，便利未成年人获取有益身心健康的平台内产品或者服务；</w:t>
      </w:r>
    </w:p>
    <w:p w14:paraId="1E9D65D1" w14:textId="7588B15C" w:rsidR="008C2A51" w:rsidRPr="008C2A51" w:rsidRDefault="008C2A51" w:rsidP="008C2A51">
      <w:pPr>
        <w:ind w:firstLine="560"/>
        <w:rPr>
          <w:rStyle w:val="a6"/>
          <w:rFonts w:hint="eastAsia"/>
          <w:b w:val="0"/>
          <w:bCs w:val="0"/>
        </w:rPr>
      </w:pPr>
      <w:r w:rsidRPr="008C2A51">
        <w:rPr>
          <w:rStyle w:val="a6"/>
          <w:b w:val="0"/>
          <w:bCs w:val="0"/>
        </w:rPr>
        <w:t>2.应用程序分发平台应根据不同年龄段未成年人的身心特点和认知水平，标注应用程序的推荐年龄，提供适宜不同年龄段未成年人的应用程序。</w:t>
      </w:r>
    </w:p>
    <w:p w14:paraId="2BC7B723" w14:textId="77777777" w:rsidR="009C0198" w:rsidRDefault="008C2A51" w:rsidP="009C0198">
      <w:pPr>
        <w:pStyle w:val="3"/>
        <w:rPr>
          <w:rStyle w:val="a6"/>
          <w:b w:val="0"/>
          <w:bCs w:val="0"/>
        </w:rPr>
      </w:pPr>
      <w:r w:rsidRPr="008C2A51">
        <w:rPr>
          <w:rStyle w:val="a6"/>
          <w:b w:val="0"/>
          <w:bCs w:val="0"/>
        </w:rPr>
        <w:t>（二）未成年人专区建设要求</w:t>
      </w:r>
    </w:p>
    <w:p w14:paraId="79D86FA5" w14:textId="77777777" w:rsidR="009C0198" w:rsidRDefault="008C2A51" w:rsidP="008C2A51">
      <w:pPr>
        <w:ind w:firstLine="560"/>
        <w:rPr>
          <w:rStyle w:val="a6"/>
          <w:b w:val="0"/>
          <w:bCs w:val="0"/>
        </w:rPr>
      </w:pPr>
      <w:r w:rsidRPr="008C2A51">
        <w:rPr>
          <w:rStyle w:val="a6"/>
          <w:b w:val="0"/>
          <w:bCs w:val="0"/>
        </w:rPr>
        <w:t>应用程序分发平台应根据相关管理要求，加强未成年人专区建设：</w:t>
      </w:r>
    </w:p>
    <w:p w14:paraId="55F4C565" w14:textId="77777777" w:rsidR="009C0198" w:rsidRDefault="008C2A51" w:rsidP="008C2A51">
      <w:pPr>
        <w:ind w:firstLine="560"/>
        <w:rPr>
          <w:rStyle w:val="a6"/>
          <w:b w:val="0"/>
          <w:bCs w:val="0"/>
        </w:rPr>
      </w:pPr>
      <w:r w:rsidRPr="008C2A51">
        <w:rPr>
          <w:rStyle w:val="a6"/>
          <w:b w:val="0"/>
          <w:bCs w:val="0"/>
        </w:rPr>
        <w:lastRenderedPageBreak/>
        <w:t>1.应用程序提供者应当坚持最有利于未成年人的原则，关注未成年人健康成长，履行未成年人网络保护各项义务，严格落实未成年人用户账号实名注册和登录要求，不得以任何形式向未成年人用户提供诱导其沉迷的相关产品和服务。</w:t>
      </w:r>
    </w:p>
    <w:p w14:paraId="48E07140" w14:textId="77777777" w:rsidR="009C0198" w:rsidRDefault="008C2A51" w:rsidP="008C2A51">
      <w:pPr>
        <w:ind w:firstLine="560"/>
        <w:rPr>
          <w:rStyle w:val="a6"/>
          <w:b w:val="0"/>
          <w:bCs w:val="0"/>
        </w:rPr>
      </w:pPr>
      <w:r w:rsidRPr="008C2A51">
        <w:rPr>
          <w:rStyle w:val="a6"/>
          <w:b w:val="0"/>
          <w:bCs w:val="0"/>
        </w:rPr>
        <w:t>2.鼓励教育、益智、科普、读书、音乐、体育等有利于未成年人身心健康的应用程序在未成年人专区中上架。</w:t>
      </w:r>
    </w:p>
    <w:p w14:paraId="0346B726" w14:textId="77777777" w:rsidR="009C0198" w:rsidRDefault="008C2A51" w:rsidP="008C2A51">
      <w:pPr>
        <w:ind w:firstLine="560"/>
        <w:rPr>
          <w:rStyle w:val="a6"/>
          <w:b w:val="0"/>
          <w:bCs w:val="0"/>
        </w:rPr>
      </w:pPr>
      <w:r w:rsidRPr="008C2A51">
        <w:rPr>
          <w:rStyle w:val="a6"/>
          <w:b w:val="0"/>
          <w:bCs w:val="0"/>
        </w:rPr>
        <w:t>3.有关部门针对各年龄段特点明确禁用的应用程序，不得在未成年人模式下的应用程序分发平台上架。</w:t>
      </w:r>
    </w:p>
    <w:p w14:paraId="7E2567A7" w14:textId="77777777" w:rsidR="009C0198" w:rsidRDefault="008C2A51" w:rsidP="009C0198">
      <w:pPr>
        <w:pStyle w:val="3"/>
        <w:rPr>
          <w:rStyle w:val="a6"/>
          <w:b w:val="0"/>
          <w:bCs w:val="0"/>
        </w:rPr>
      </w:pPr>
      <w:r w:rsidRPr="008C2A51">
        <w:rPr>
          <w:rStyle w:val="a6"/>
          <w:b w:val="0"/>
          <w:bCs w:val="0"/>
        </w:rPr>
        <w:t>（三）下载安全</w:t>
      </w:r>
    </w:p>
    <w:p w14:paraId="1D5134F0" w14:textId="77777777" w:rsidR="009C0198" w:rsidRDefault="008C2A51" w:rsidP="008C2A51">
      <w:pPr>
        <w:ind w:firstLine="560"/>
        <w:rPr>
          <w:rStyle w:val="a6"/>
          <w:b w:val="0"/>
          <w:bCs w:val="0"/>
        </w:rPr>
      </w:pPr>
      <w:r w:rsidRPr="008C2A51">
        <w:rPr>
          <w:rStyle w:val="a6"/>
          <w:b w:val="0"/>
          <w:bCs w:val="0"/>
        </w:rPr>
        <w:t>应用程序分发平台应根据有关法律法规对各类网络应用程序和服务准入未成年人模式进行审核和处置：</w:t>
      </w:r>
    </w:p>
    <w:p w14:paraId="7B244B2F" w14:textId="77777777" w:rsidR="009C0198" w:rsidRDefault="008C2A51" w:rsidP="008C2A51">
      <w:pPr>
        <w:ind w:firstLine="560"/>
        <w:rPr>
          <w:rStyle w:val="a6"/>
          <w:b w:val="0"/>
          <w:bCs w:val="0"/>
        </w:rPr>
      </w:pPr>
      <w:r w:rsidRPr="008C2A51">
        <w:rPr>
          <w:rStyle w:val="a6"/>
          <w:b w:val="0"/>
          <w:bCs w:val="0"/>
        </w:rPr>
        <w:t>1.明确产品所适合的未成年人用户年龄阶段，并在用户下载、注册、登录界面等位置显著提示。</w:t>
      </w:r>
    </w:p>
    <w:p w14:paraId="5810B7DF" w14:textId="77777777" w:rsidR="009C0198" w:rsidRDefault="008C2A51" w:rsidP="008C2A51">
      <w:pPr>
        <w:ind w:firstLine="560"/>
        <w:rPr>
          <w:rStyle w:val="a6"/>
          <w:b w:val="0"/>
          <w:bCs w:val="0"/>
        </w:rPr>
      </w:pPr>
      <w:r w:rsidRPr="008C2A51">
        <w:rPr>
          <w:rStyle w:val="a6"/>
          <w:b w:val="0"/>
          <w:bCs w:val="0"/>
        </w:rPr>
        <w:t>2.应用程序分发平台应根据未成年人的年龄特点，为未成年人用户提供差异化下载服务，并确保家长可以对未成年人模式下的应用程序下载和安装进行审核或豁免：</w:t>
      </w:r>
    </w:p>
    <w:p w14:paraId="5E743E2F" w14:textId="77777777" w:rsidR="009C0198" w:rsidRDefault="008C2A51" w:rsidP="008C2A51">
      <w:pPr>
        <w:ind w:firstLine="560"/>
        <w:rPr>
          <w:rStyle w:val="a6"/>
          <w:b w:val="0"/>
          <w:bCs w:val="0"/>
        </w:rPr>
      </w:pPr>
      <w:r w:rsidRPr="008C2A51">
        <w:rPr>
          <w:rStyle w:val="a6"/>
          <w:b w:val="0"/>
          <w:bCs w:val="0"/>
        </w:rPr>
        <w:t>（1）不满12周岁的未成年人用户下载、安装未成年人专区中的应用程序时，需经家长同意；家长具备一定的豁免权力，允许未成年人下载未成年人专区以外的应用程序；</w:t>
      </w:r>
    </w:p>
    <w:p w14:paraId="25B35D7F" w14:textId="77777777" w:rsidR="009C0198" w:rsidRDefault="008C2A51" w:rsidP="008C2A51">
      <w:pPr>
        <w:ind w:firstLine="560"/>
        <w:rPr>
          <w:rStyle w:val="a6"/>
          <w:b w:val="0"/>
          <w:bCs w:val="0"/>
        </w:rPr>
      </w:pPr>
      <w:r w:rsidRPr="008C2A51">
        <w:rPr>
          <w:rStyle w:val="a6"/>
          <w:b w:val="0"/>
          <w:bCs w:val="0"/>
        </w:rPr>
        <w:t>（2）12周岁以上不满16周岁的未成年人用户可自行下载、安装未成年人专区中的应用程序，家长具备一定的豁免权力，允许未成年人下载未成年人专区以外的应用程序。</w:t>
      </w:r>
    </w:p>
    <w:p w14:paraId="16710F9D" w14:textId="77777777" w:rsidR="009C0198" w:rsidRDefault="008C2A51" w:rsidP="008C2A51">
      <w:pPr>
        <w:ind w:firstLine="560"/>
        <w:rPr>
          <w:rStyle w:val="a6"/>
          <w:b w:val="0"/>
          <w:bCs w:val="0"/>
        </w:rPr>
      </w:pPr>
      <w:r w:rsidRPr="008C2A51">
        <w:rPr>
          <w:rStyle w:val="a6"/>
          <w:b w:val="0"/>
          <w:bCs w:val="0"/>
        </w:rPr>
        <w:t>3.禁止通过外链下载应用程序，家长审核并豁免的除外。</w:t>
      </w:r>
    </w:p>
    <w:p w14:paraId="1EB4D829" w14:textId="77777777" w:rsidR="009C0198" w:rsidRDefault="008C2A51" w:rsidP="008C2A51">
      <w:pPr>
        <w:ind w:firstLine="560"/>
        <w:rPr>
          <w:rStyle w:val="a6"/>
          <w:b w:val="0"/>
          <w:bCs w:val="0"/>
        </w:rPr>
      </w:pPr>
      <w:r w:rsidRPr="008C2A51">
        <w:rPr>
          <w:rStyle w:val="a6"/>
          <w:b w:val="0"/>
          <w:bCs w:val="0"/>
        </w:rPr>
        <w:t>4.应用程序分发平台应建立相关举报机制，加强用户对未成年人模式中的信息内容与服务进行监督，必要时根据相关管理要求对有关应用程序予以下架处理。</w:t>
      </w:r>
    </w:p>
    <w:p w14:paraId="097B2482" w14:textId="77777777" w:rsidR="009C0198" w:rsidRDefault="008C2A51" w:rsidP="009C0198">
      <w:pPr>
        <w:pStyle w:val="2"/>
        <w:rPr>
          <w:rStyle w:val="a6"/>
          <w:b w:val="0"/>
          <w:bCs w:val="0"/>
        </w:rPr>
      </w:pPr>
      <w:r w:rsidRPr="008C2A51">
        <w:rPr>
          <w:rStyle w:val="a6"/>
          <w:b w:val="0"/>
          <w:bCs w:val="0"/>
        </w:rPr>
        <w:t>七、家长管理</w:t>
      </w:r>
    </w:p>
    <w:p w14:paraId="7462BFE3" w14:textId="77777777" w:rsidR="009C0198" w:rsidRDefault="008C2A51" w:rsidP="009C0198">
      <w:pPr>
        <w:pStyle w:val="3"/>
        <w:rPr>
          <w:rStyle w:val="a6"/>
          <w:b w:val="0"/>
          <w:bCs w:val="0"/>
        </w:rPr>
      </w:pPr>
      <w:r w:rsidRPr="008C2A51">
        <w:rPr>
          <w:rStyle w:val="a6"/>
          <w:b w:val="0"/>
          <w:bCs w:val="0"/>
        </w:rPr>
        <w:t>（一）基本要求</w:t>
      </w:r>
    </w:p>
    <w:p w14:paraId="3D97B14D" w14:textId="77777777" w:rsidR="009C0198" w:rsidRDefault="008C2A51" w:rsidP="008C2A51">
      <w:pPr>
        <w:ind w:firstLine="560"/>
        <w:rPr>
          <w:rStyle w:val="a6"/>
          <w:b w:val="0"/>
          <w:bCs w:val="0"/>
        </w:rPr>
      </w:pPr>
      <w:r w:rsidRPr="008C2A51">
        <w:rPr>
          <w:rStyle w:val="a6"/>
          <w:b w:val="0"/>
          <w:bCs w:val="0"/>
        </w:rPr>
        <w:lastRenderedPageBreak/>
        <w:t>未成年人模式下，移动智能终端、应用程序、应用程序分发平台应为家长提供管理权限，保障家长能够对指定的未成年人用户进行日常和应急状态管理，更好监督引导未成年人用户上网行为：</w:t>
      </w:r>
    </w:p>
    <w:p w14:paraId="7B52C3CA" w14:textId="77777777" w:rsidR="009C0198" w:rsidRDefault="008C2A51" w:rsidP="008C2A51">
      <w:pPr>
        <w:ind w:firstLine="560"/>
        <w:rPr>
          <w:rStyle w:val="a6"/>
          <w:b w:val="0"/>
          <w:bCs w:val="0"/>
        </w:rPr>
      </w:pPr>
      <w:r w:rsidRPr="008C2A51">
        <w:rPr>
          <w:rStyle w:val="a6"/>
          <w:b w:val="0"/>
          <w:bCs w:val="0"/>
        </w:rPr>
        <w:t>1.移动智能终端、应用程序、应用程序分发平台应为家长提供对未成年人使用时长、信息服务接收、应用程序下载安装等方面的管理权限，满足家长对未成年人用户的监督、豁免和审核需求。</w:t>
      </w:r>
    </w:p>
    <w:p w14:paraId="51E5EE69" w14:textId="77777777" w:rsidR="009C0198" w:rsidRDefault="008C2A51" w:rsidP="008C2A51">
      <w:pPr>
        <w:ind w:firstLine="560"/>
        <w:rPr>
          <w:rStyle w:val="a6"/>
          <w:b w:val="0"/>
          <w:bCs w:val="0"/>
        </w:rPr>
      </w:pPr>
      <w:r w:rsidRPr="008C2A51">
        <w:rPr>
          <w:rStyle w:val="a6"/>
          <w:b w:val="0"/>
          <w:bCs w:val="0"/>
        </w:rPr>
        <w:t>2.移动智能终端应为未成年人账号提供至少1个亲情号绑定作为家长账号，该账号可满足家长与未成年人同终端和异终端使用，并可同时关联应用程序和应用程序分发平台。</w:t>
      </w:r>
    </w:p>
    <w:p w14:paraId="52F933D4" w14:textId="77777777" w:rsidR="009C0198" w:rsidRDefault="008C2A51" w:rsidP="009C0198">
      <w:pPr>
        <w:pStyle w:val="3"/>
        <w:rPr>
          <w:rStyle w:val="a6"/>
          <w:b w:val="0"/>
          <w:bCs w:val="0"/>
        </w:rPr>
      </w:pPr>
      <w:r w:rsidRPr="008C2A51">
        <w:rPr>
          <w:rStyle w:val="a6"/>
          <w:b w:val="0"/>
          <w:bCs w:val="0"/>
        </w:rPr>
        <w:t>（二）家长对未成年人移动智能终端使用时间的管理</w:t>
      </w:r>
    </w:p>
    <w:p w14:paraId="4AFE2800" w14:textId="77777777" w:rsidR="009C0198" w:rsidRDefault="008C2A51" w:rsidP="008C2A51">
      <w:pPr>
        <w:ind w:firstLine="560"/>
        <w:rPr>
          <w:rStyle w:val="a6"/>
          <w:b w:val="0"/>
          <w:bCs w:val="0"/>
        </w:rPr>
      </w:pPr>
      <w:r w:rsidRPr="008C2A51">
        <w:rPr>
          <w:rStyle w:val="a6"/>
          <w:b w:val="0"/>
          <w:bCs w:val="0"/>
        </w:rPr>
        <w:t>移动智能终端和应用程序应为未成年人及其家长提供防沉迷提醒，允许家长对未成年人移动智能终端的使用时间进行监督指导：</w:t>
      </w:r>
    </w:p>
    <w:p w14:paraId="35933639" w14:textId="77777777" w:rsidR="009C0198" w:rsidRDefault="008C2A51" w:rsidP="008C2A51">
      <w:pPr>
        <w:ind w:firstLine="560"/>
        <w:rPr>
          <w:rStyle w:val="a6"/>
          <w:b w:val="0"/>
          <w:bCs w:val="0"/>
        </w:rPr>
      </w:pPr>
      <w:r w:rsidRPr="008C2A51">
        <w:rPr>
          <w:rStyle w:val="a6"/>
          <w:b w:val="0"/>
          <w:bCs w:val="0"/>
        </w:rPr>
        <w:t>1.移动智能终端应定期向家长提供未成年人用户在未成年人模式下的使用时长、各应用程序使用时长、上网时长等概览报告，协助家长对未成年人网络行为进行监督。</w:t>
      </w:r>
    </w:p>
    <w:p w14:paraId="299136C1" w14:textId="77777777" w:rsidR="009C0198" w:rsidRDefault="008C2A51" w:rsidP="008C2A51">
      <w:pPr>
        <w:ind w:firstLine="560"/>
        <w:rPr>
          <w:rStyle w:val="a6"/>
          <w:b w:val="0"/>
          <w:bCs w:val="0"/>
        </w:rPr>
      </w:pPr>
      <w:r w:rsidRPr="008C2A51">
        <w:rPr>
          <w:rStyle w:val="a6"/>
          <w:b w:val="0"/>
          <w:bCs w:val="0"/>
        </w:rPr>
        <w:t>2.当未成年人用户的使用时长超过本规定所建议的时间限制时，可由未成年人用户向关联的家长用户发出豁免申请。</w:t>
      </w:r>
    </w:p>
    <w:p w14:paraId="4DD0E112" w14:textId="77777777" w:rsidR="009C0198" w:rsidRDefault="008C2A51" w:rsidP="009C0198">
      <w:pPr>
        <w:pStyle w:val="3"/>
        <w:rPr>
          <w:rStyle w:val="a6"/>
          <w:b w:val="0"/>
          <w:bCs w:val="0"/>
        </w:rPr>
      </w:pPr>
      <w:r w:rsidRPr="008C2A51">
        <w:rPr>
          <w:rStyle w:val="a6"/>
          <w:b w:val="0"/>
          <w:bCs w:val="0"/>
        </w:rPr>
        <w:t>（三）家长对未成年人信息服务内容的管理</w:t>
      </w:r>
    </w:p>
    <w:p w14:paraId="6F250332" w14:textId="77777777" w:rsidR="009C0198" w:rsidRDefault="008C2A51" w:rsidP="008C2A51">
      <w:pPr>
        <w:ind w:firstLine="560"/>
        <w:rPr>
          <w:rStyle w:val="a6"/>
          <w:b w:val="0"/>
          <w:bCs w:val="0"/>
        </w:rPr>
      </w:pPr>
      <w:r w:rsidRPr="008C2A51">
        <w:rPr>
          <w:rStyle w:val="a6"/>
          <w:b w:val="0"/>
          <w:bCs w:val="0"/>
        </w:rPr>
        <w:t>家长可以使用关联账号对未成年人模式下的信息内容提供审核和豁免功能：</w:t>
      </w:r>
    </w:p>
    <w:p w14:paraId="5155FF95" w14:textId="77777777" w:rsidR="009C0198" w:rsidRDefault="008C2A51" w:rsidP="008C2A51">
      <w:pPr>
        <w:ind w:firstLine="560"/>
        <w:rPr>
          <w:rStyle w:val="a6"/>
          <w:b w:val="0"/>
          <w:bCs w:val="0"/>
        </w:rPr>
      </w:pPr>
      <w:r w:rsidRPr="008C2A51">
        <w:rPr>
          <w:rStyle w:val="a6"/>
          <w:b w:val="0"/>
          <w:bCs w:val="0"/>
        </w:rPr>
        <w:t>1.家长可对非专属内容池的信息进行豁免，加入到指定未成年人用户的内容池中。</w:t>
      </w:r>
    </w:p>
    <w:p w14:paraId="4CF36ECC" w14:textId="77777777" w:rsidR="009C0198" w:rsidRDefault="008C2A51" w:rsidP="008C2A51">
      <w:pPr>
        <w:ind w:firstLine="560"/>
        <w:rPr>
          <w:rStyle w:val="a6"/>
          <w:b w:val="0"/>
          <w:bCs w:val="0"/>
        </w:rPr>
      </w:pPr>
      <w:r w:rsidRPr="008C2A51">
        <w:rPr>
          <w:rStyle w:val="a6"/>
          <w:b w:val="0"/>
          <w:bCs w:val="0"/>
        </w:rPr>
        <w:t>2.鼓励家长对非专属内容池的内容进行标注和建议，为平台丰富专属内容池建设提供依据。</w:t>
      </w:r>
    </w:p>
    <w:p w14:paraId="20C8FD9B" w14:textId="77777777" w:rsidR="009C0198" w:rsidRDefault="008C2A51" w:rsidP="009C0198">
      <w:pPr>
        <w:pStyle w:val="3"/>
        <w:rPr>
          <w:rStyle w:val="a6"/>
          <w:b w:val="0"/>
          <w:bCs w:val="0"/>
        </w:rPr>
      </w:pPr>
      <w:r w:rsidRPr="008C2A51">
        <w:rPr>
          <w:rStyle w:val="a6"/>
          <w:b w:val="0"/>
          <w:bCs w:val="0"/>
        </w:rPr>
        <w:t>（四）家长对未成年人应用程序使用的管理</w:t>
      </w:r>
    </w:p>
    <w:p w14:paraId="34E8B60C" w14:textId="77777777" w:rsidR="009C0198" w:rsidRDefault="008C2A51" w:rsidP="008C2A51">
      <w:pPr>
        <w:ind w:firstLine="560"/>
        <w:rPr>
          <w:rStyle w:val="a6"/>
          <w:b w:val="0"/>
          <w:bCs w:val="0"/>
        </w:rPr>
      </w:pPr>
      <w:r w:rsidRPr="008C2A51">
        <w:rPr>
          <w:rStyle w:val="a6"/>
          <w:b w:val="0"/>
          <w:bCs w:val="0"/>
        </w:rPr>
        <w:t>家长可以使用关联账号对未成年人模式下的应用程序下载进行审核，豁免或禁止用户下载及安装特定应用程序。包括：</w:t>
      </w:r>
    </w:p>
    <w:p w14:paraId="3EC3AE57" w14:textId="77777777" w:rsidR="009C0198" w:rsidRDefault="008C2A51" w:rsidP="008C2A51">
      <w:pPr>
        <w:ind w:firstLine="560"/>
        <w:rPr>
          <w:rStyle w:val="a6"/>
          <w:b w:val="0"/>
          <w:bCs w:val="0"/>
        </w:rPr>
      </w:pPr>
      <w:r w:rsidRPr="008C2A51">
        <w:rPr>
          <w:rStyle w:val="a6"/>
          <w:b w:val="0"/>
          <w:bCs w:val="0"/>
        </w:rPr>
        <w:t>1.为特定应用程序开放始终豁免的权限，如对辅助教育类应用程序开放未成年人长期使用权限。</w:t>
      </w:r>
    </w:p>
    <w:p w14:paraId="5903E21B" w14:textId="77777777" w:rsidR="009C0198" w:rsidRDefault="008C2A51" w:rsidP="008C2A51">
      <w:pPr>
        <w:ind w:firstLine="560"/>
        <w:rPr>
          <w:rStyle w:val="a6"/>
          <w:b w:val="0"/>
          <w:bCs w:val="0"/>
        </w:rPr>
      </w:pPr>
      <w:r w:rsidRPr="008C2A51">
        <w:rPr>
          <w:rStyle w:val="a6"/>
          <w:b w:val="0"/>
          <w:bCs w:val="0"/>
        </w:rPr>
        <w:lastRenderedPageBreak/>
        <w:t>2.为特定应用程序开放限时使用权限，如根据需要，对适合未成年人身心发展的工具类应用程序开放特定时间段内使用的权限。</w:t>
      </w:r>
    </w:p>
    <w:p w14:paraId="5574AF36" w14:textId="77777777" w:rsidR="009C0198" w:rsidRDefault="008C2A51" w:rsidP="008C2A51">
      <w:pPr>
        <w:ind w:firstLine="560"/>
        <w:rPr>
          <w:rStyle w:val="a6"/>
          <w:b w:val="0"/>
          <w:bCs w:val="0"/>
        </w:rPr>
      </w:pPr>
      <w:r w:rsidRPr="008C2A51">
        <w:rPr>
          <w:rStyle w:val="a6"/>
          <w:b w:val="0"/>
          <w:bCs w:val="0"/>
        </w:rPr>
        <w:t>3.将特定应用程序和功能设置为始终禁止使用，期间相关应用程序不得弹出通知，不得被调取使用。</w:t>
      </w:r>
    </w:p>
    <w:p w14:paraId="5FE2650C" w14:textId="77777777" w:rsidR="009C0198" w:rsidRDefault="008C2A51" w:rsidP="008C2A51">
      <w:pPr>
        <w:ind w:firstLine="560"/>
        <w:rPr>
          <w:rStyle w:val="a6"/>
          <w:b w:val="0"/>
          <w:bCs w:val="0"/>
        </w:rPr>
      </w:pPr>
      <w:r w:rsidRPr="008C2A51">
        <w:rPr>
          <w:rStyle w:val="a6"/>
          <w:b w:val="0"/>
          <w:bCs w:val="0"/>
        </w:rPr>
        <w:t>4.相关法规明令禁止未成年人使用的应用程序和服务，不得被豁免。</w:t>
      </w:r>
    </w:p>
    <w:p w14:paraId="691FDA5D" w14:textId="77777777" w:rsidR="009C0198" w:rsidRDefault="008C2A51" w:rsidP="009C0198">
      <w:pPr>
        <w:pStyle w:val="2"/>
        <w:rPr>
          <w:rStyle w:val="a6"/>
          <w:b w:val="0"/>
          <w:bCs w:val="0"/>
        </w:rPr>
      </w:pPr>
      <w:r w:rsidRPr="008C2A51">
        <w:rPr>
          <w:rStyle w:val="a6"/>
          <w:b w:val="0"/>
          <w:bCs w:val="0"/>
        </w:rPr>
        <w:t>八、管理要求</w:t>
      </w:r>
    </w:p>
    <w:p w14:paraId="24339D92" w14:textId="77777777" w:rsidR="009C0198" w:rsidRDefault="008C2A51" w:rsidP="008C2A51">
      <w:pPr>
        <w:ind w:firstLine="560"/>
        <w:rPr>
          <w:rStyle w:val="a6"/>
          <w:b w:val="0"/>
          <w:bCs w:val="0"/>
        </w:rPr>
      </w:pPr>
      <w:r w:rsidRPr="008C2A51">
        <w:rPr>
          <w:rStyle w:val="a6"/>
          <w:b w:val="0"/>
          <w:bCs w:val="0"/>
        </w:rPr>
        <w:t>（一）移动智能终端、应用程序、应用程序分发平台应积极配合有关管理部门开展的监督检查，提供必要的技术、数据等支持和协助。</w:t>
      </w:r>
    </w:p>
    <w:p w14:paraId="472DF38D" w14:textId="77777777" w:rsidR="009C0198" w:rsidRDefault="008C2A51" w:rsidP="008C2A51">
      <w:pPr>
        <w:ind w:firstLine="560"/>
        <w:rPr>
          <w:rStyle w:val="a6"/>
          <w:b w:val="0"/>
          <w:bCs w:val="0"/>
        </w:rPr>
      </w:pPr>
      <w:r w:rsidRPr="008C2A51">
        <w:rPr>
          <w:rStyle w:val="a6"/>
          <w:b w:val="0"/>
          <w:bCs w:val="0"/>
        </w:rPr>
        <w:t>（二）向未成年人用户提供服务的移动智能终端、应用程序、应用程序分发平台，应定期开展未成年人网络保护影响评估。</w:t>
      </w:r>
    </w:p>
    <w:p w14:paraId="1D8338BB" w14:textId="77777777" w:rsidR="009C0198" w:rsidRDefault="008C2A51" w:rsidP="008C2A51">
      <w:pPr>
        <w:ind w:firstLine="560"/>
        <w:rPr>
          <w:rStyle w:val="a6"/>
          <w:b w:val="0"/>
          <w:bCs w:val="0"/>
        </w:rPr>
      </w:pPr>
      <w:r w:rsidRPr="008C2A51">
        <w:rPr>
          <w:rStyle w:val="a6"/>
          <w:b w:val="0"/>
          <w:bCs w:val="0"/>
        </w:rPr>
        <w:t>（三）向未成年人用户提供服务的移动智能终端、应用程序、应用程序分发平台，应建立必要应急响应机制，确保保护未成年人用户人身安全的应急类业务不被屏蔽。</w:t>
      </w:r>
    </w:p>
    <w:p w14:paraId="58C27A8E" w14:textId="77777777" w:rsidR="009C0198" w:rsidRDefault="008C2A51" w:rsidP="008C2A51">
      <w:pPr>
        <w:ind w:firstLine="560"/>
        <w:rPr>
          <w:rStyle w:val="a6"/>
          <w:b w:val="0"/>
          <w:bCs w:val="0"/>
        </w:rPr>
      </w:pPr>
      <w:r w:rsidRPr="008C2A51">
        <w:rPr>
          <w:rStyle w:val="a6"/>
          <w:b w:val="0"/>
          <w:bCs w:val="0"/>
        </w:rPr>
        <w:t>（四）在未成年人模式下移动互联网信息服务提供者应依照相关法律法规提供服务，不应超范围收集用户数据。</w:t>
      </w:r>
    </w:p>
    <w:p w14:paraId="569F3B0E" w14:textId="77777777" w:rsidR="009C0198" w:rsidRDefault="008C2A51" w:rsidP="009C0198">
      <w:pPr>
        <w:pStyle w:val="2"/>
        <w:rPr>
          <w:rStyle w:val="a6"/>
          <w:b w:val="0"/>
          <w:bCs w:val="0"/>
        </w:rPr>
      </w:pPr>
      <w:r w:rsidRPr="008C2A51">
        <w:rPr>
          <w:rStyle w:val="a6"/>
          <w:b w:val="0"/>
          <w:bCs w:val="0"/>
        </w:rPr>
        <w:t>附录 术语和定义</w:t>
      </w:r>
    </w:p>
    <w:p w14:paraId="40B3B506" w14:textId="77777777" w:rsidR="009C0198" w:rsidRDefault="008C2A51" w:rsidP="008C2A51">
      <w:pPr>
        <w:ind w:firstLine="560"/>
        <w:rPr>
          <w:rStyle w:val="a6"/>
          <w:b w:val="0"/>
          <w:bCs w:val="0"/>
        </w:rPr>
      </w:pPr>
      <w:r w:rsidRPr="008C2A51">
        <w:rPr>
          <w:rStyle w:val="a6"/>
          <w:b w:val="0"/>
          <w:bCs w:val="0"/>
        </w:rPr>
        <w:t>（1）未成年人模式</w:t>
      </w:r>
    </w:p>
    <w:p w14:paraId="7FE45BDD" w14:textId="77777777" w:rsidR="009C0198" w:rsidRDefault="008C2A51" w:rsidP="008C2A51">
      <w:pPr>
        <w:ind w:firstLine="560"/>
        <w:rPr>
          <w:rStyle w:val="a6"/>
          <w:b w:val="0"/>
          <w:bCs w:val="0"/>
        </w:rPr>
      </w:pPr>
      <w:r w:rsidRPr="008C2A51">
        <w:rPr>
          <w:rStyle w:val="a6"/>
          <w:b w:val="0"/>
          <w:bCs w:val="0"/>
        </w:rPr>
        <w:t>本《指南》所称未成年人模式，是指适应未成年人身心健康发展规律和特点，专门面向未成年人使用，覆盖移动智能终端、移动互联网应用程序和移动互联网应用程序分发平台的网络保护模式。</w:t>
      </w:r>
    </w:p>
    <w:p w14:paraId="370BC5F9" w14:textId="77777777" w:rsidR="009C0198" w:rsidRDefault="008C2A51" w:rsidP="008C2A51">
      <w:pPr>
        <w:ind w:firstLine="560"/>
        <w:rPr>
          <w:rStyle w:val="a6"/>
          <w:b w:val="0"/>
          <w:bCs w:val="0"/>
        </w:rPr>
      </w:pPr>
      <w:r w:rsidRPr="008C2A51">
        <w:rPr>
          <w:rStyle w:val="a6"/>
          <w:b w:val="0"/>
          <w:bCs w:val="0"/>
        </w:rPr>
        <w:t>（2）移动智能终端</w:t>
      </w:r>
    </w:p>
    <w:p w14:paraId="4FEBFEEC" w14:textId="77777777" w:rsidR="009C0198" w:rsidRDefault="008C2A51" w:rsidP="008C2A51">
      <w:pPr>
        <w:ind w:firstLine="560"/>
        <w:rPr>
          <w:rStyle w:val="a6"/>
          <w:b w:val="0"/>
          <w:bCs w:val="0"/>
        </w:rPr>
      </w:pPr>
      <w:r w:rsidRPr="008C2A51">
        <w:rPr>
          <w:rStyle w:val="a6"/>
          <w:b w:val="0"/>
          <w:bCs w:val="0"/>
        </w:rPr>
        <w:t>移动智能终端是指接入公众移动通信网络、具有操作系统、可由用户自行安装运行和卸载应用程序的移动终端产品，包括智能手机、平板电脑、儿童智能手表、早教机等智能终端和智能可穿戴设备。</w:t>
      </w:r>
    </w:p>
    <w:p w14:paraId="214DBA51" w14:textId="77777777" w:rsidR="009C0198" w:rsidRDefault="008C2A51" w:rsidP="008C2A51">
      <w:pPr>
        <w:ind w:firstLine="560"/>
        <w:rPr>
          <w:rStyle w:val="a6"/>
          <w:b w:val="0"/>
          <w:bCs w:val="0"/>
        </w:rPr>
      </w:pPr>
      <w:r w:rsidRPr="008C2A51">
        <w:rPr>
          <w:rStyle w:val="a6"/>
          <w:b w:val="0"/>
          <w:bCs w:val="0"/>
        </w:rPr>
        <w:t>（3）移动互联网应用程序</w:t>
      </w:r>
    </w:p>
    <w:p w14:paraId="747153A2" w14:textId="77777777" w:rsidR="009C0198" w:rsidRDefault="008C2A51" w:rsidP="008C2A51">
      <w:pPr>
        <w:ind w:firstLine="560"/>
        <w:rPr>
          <w:rStyle w:val="a6"/>
          <w:b w:val="0"/>
          <w:bCs w:val="0"/>
        </w:rPr>
      </w:pPr>
      <w:r w:rsidRPr="008C2A51">
        <w:rPr>
          <w:rStyle w:val="a6"/>
          <w:b w:val="0"/>
          <w:bCs w:val="0"/>
        </w:rPr>
        <w:t>移动互联网应用程序指通过应用程序向用户提供文字、图片、音频、视频等信息制作、复制、发布、传播等服务的软件。</w:t>
      </w:r>
    </w:p>
    <w:p w14:paraId="051CD88F" w14:textId="77777777" w:rsidR="009C0198" w:rsidRDefault="008C2A51" w:rsidP="008C2A51">
      <w:pPr>
        <w:ind w:firstLine="560"/>
        <w:rPr>
          <w:rStyle w:val="a6"/>
          <w:b w:val="0"/>
          <w:bCs w:val="0"/>
        </w:rPr>
      </w:pPr>
      <w:r w:rsidRPr="008C2A51">
        <w:rPr>
          <w:rStyle w:val="a6"/>
          <w:b w:val="0"/>
          <w:bCs w:val="0"/>
        </w:rPr>
        <w:t>（4）移动互联网应用程序分发服务平台</w:t>
      </w:r>
    </w:p>
    <w:p w14:paraId="0038C8BF" w14:textId="77777777" w:rsidR="009C0198" w:rsidRDefault="008C2A51" w:rsidP="008C2A51">
      <w:pPr>
        <w:ind w:firstLine="560"/>
      </w:pPr>
      <w:r w:rsidRPr="008C2A51">
        <w:rPr>
          <w:rStyle w:val="a6"/>
          <w:b w:val="0"/>
          <w:bCs w:val="0"/>
        </w:rPr>
        <w:lastRenderedPageBreak/>
        <w:t>移动互联网应用程序分发服务平台指通过互联网提供应用程序发布、下载、动态加载等服务的平台，包括应用商店、应用中心、互联网小程序平台等。</w:t>
      </w:r>
    </w:p>
    <w:sectPr w:rsidR="009C0198" w:rsidSect="0010280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B0604020202020204"/>
    <w:charset w:val="86"/>
    <w:family w:val="modern"/>
    <w:pitch w:val="fixed"/>
    <w:sig w:usb0="00000001" w:usb1="080E0000" w:usb2="0000001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B0604020202020204"/>
    <w:charset w:val="86"/>
    <w:family w:val="modern"/>
    <w:pitch w:val="fixed"/>
    <w:sig w:usb0="00000001"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6B"/>
    <w:rsid w:val="0000082F"/>
    <w:rsid w:val="00002B89"/>
    <w:rsid w:val="00010271"/>
    <w:rsid w:val="00011673"/>
    <w:rsid w:val="000313EC"/>
    <w:rsid w:val="000321ED"/>
    <w:rsid w:val="000352FD"/>
    <w:rsid w:val="000457AE"/>
    <w:rsid w:val="00050B19"/>
    <w:rsid w:val="0005216B"/>
    <w:rsid w:val="00053380"/>
    <w:rsid w:val="00066F4D"/>
    <w:rsid w:val="00070539"/>
    <w:rsid w:val="00072E1A"/>
    <w:rsid w:val="00073D8D"/>
    <w:rsid w:val="00075228"/>
    <w:rsid w:val="000821F9"/>
    <w:rsid w:val="000913E2"/>
    <w:rsid w:val="000941BB"/>
    <w:rsid w:val="00095DE6"/>
    <w:rsid w:val="000A1289"/>
    <w:rsid w:val="000A52A3"/>
    <w:rsid w:val="000B2219"/>
    <w:rsid w:val="000B549B"/>
    <w:rsid w:val="000B5BB1"/>
    <w:rsid w:val="000C3F6F"/>
    <w:rsid w:val="000C71FE"/>
    <w:rsid w:val="000D01B5"/>
    <w:rsid w:val="000D56DD"/>
    <w:rsid w:val="000D6E2E"/>
    <w:rsid w:val="000D758D"/>
    <w:rsid w:val="000E1026"/>
    <w:rsid w:val="000E41A5"/>
    <w:rsid w:val="00101B44"/>
    <w:rsid w:val="0010280D"/>
    <w:rsid w:val="00102AE9"/>
    <w:rsid w:val="001066AD"/>
    <w:rsid w:val="00116652"/>
    <w:rsid w:val="00127E65"/>
    <w:rsid w:val="00134980"/>
    <w:rsid w:val="00135D9E"/>
    <w:rsid w:val="001379E3"/>
    <w:rsid w:val="001410DD"/>
    <w:rsid w:val="00146CC4"/>
    <w:rsid w:val="00147AE5"/>
    <w:rsid w:val="001501BB"/>
    <w:rsid w:val="0015656E"/>
    <w:rsid w:val="0016402F"/>
    <w:rsid w:val="00164F84"/>
    <w:rsid w:val="001732BD"/>
    <w:rsid w:val="00173350"/>
    <w:rsid w:val="00173B2C"/>
    <w:rsid w:val="00177231"/>
    <w:rsid w:val="00184B0D"/>
    <w:rsid w:val="001878E1"/>
    <w:rsid w:val="001A39DD"/>
    <w:rsid w:val="001A5FCF"/>
    <w:rsid w:val="001B2201"/>
    <w:rsid w:val="001B2D0C"/>
    <w:rsid w:val="001B2FC6"/>
    <w:rsid w:val="001B5A4B"/>
    <w:rsid w:val="001C70E8"/>
    <w:rsid w:val="001D0873"/>
    <w:rsid w:val="001D329C"/>
    <w:rsid w:val="001D4BC7"/>
    <w:rsid w:val="001D5A15"/>
    <w:rsid w:val="001E279B"/>
    <w:rsid w:val="001E30D4"/>
    <w:rsid w:val="001E4BDD"/>
    <w:rsid w:val="001F1904"/>
    <w:rsid w:val="001F2D89"/>
    <w:rsid w:val="001F3731"/>
    <w:rsid w:val="001F566D"/>
    <w:rsid w:val="001F7981"/>
    <w:rsid w:val="002022E2"/>
    <w:rsid w:val="00207641"/>
    <w:rsid w:val="00216DFA"/>
    <w:rsid w:val="0021776B"/>
    <w:rsid w:val="00221B96"/>
    <w:rsid w:val="00223AED"/>
    <w:rsid w:val="00223B74"/>
    <w:rsid w:val="00226F6A"/>
    <w:rsid w:val="00242562"/>
    <w:rsid w:val="002434AB"/>
    <w:rsid w:val="00243719"/>
    <w:rsid w:val="00247139"/>
    <w:rsid w:val="002577BC"/>
    <w:rsid w:val="00260961"/>
    <w:rsid w:val="00263672"/>
    <w:rsid w:val="00271738"/>
    <w:rsid w:val="0027796F"/>
    <w:rsid w:val="00285511"/>
    <w:rsid w:val="00294B83"/>
    <w:rsid w:val="00296987"/>
    <w:rsid w:val="002A2B88"/>
    <w:rsid w:val="002A7DAC"/>
    <w:rsid w:val="002C0B0F"/>
    <w:rsid w:val="002C6F6C"/>
    <w:rsid w:val="002D1167"/>
    <w:rsid w:val="002D1AEA"/>
    <w:rsid w:val="002D5367"/>
    <w:rsid w:val="002E5F8F"/>
    <w:rsid w:val="002F1EA0"/>
    <w:rsid w:val="00300D8E"/>
    <w:rsid w:val="003044B2"/>
    <w:rsid w:val="003052F4"/>
    <w:rsid w:val="003053FB"/>
    <w:rsid w:val="00307F61"/>
    <w:rsid w:val="00311978"/>
    <w:rsid w:val="00313AA2"/>
    <w:rsid w:val="00317451"/>
    <w:rsid w:val="00321C2C"/>
    <w:rsid w:val="00321CA8"/>
    <w:rsid w:val="00327579"/>
    <w:rsid w:val="00327A29"/>
    <w:rsid w:val="00334D85"/>
    <w:rsid w:val="0034475A"/>
    <w:rsid w:val="00346573"/>
    <w:rsid w:val="0035052A"/>
    <w:rsid w:val="00350989"/>
    <w:rsid w:val="003520B9"/>
    <w:rsid w:val="0037041D"/>
    <w:rsid w:val="00385A37"/>
    <w:rsid w:val="0039193A"/>
    <w:rsid w:val="0039247E"/>
    <w:rsid w:val="00396450"/>
    <w:rsid w:val="00396BDB"/>
    <w:rsid w:val="003A7066"/>
    <w:rsid w:val="003A7240"/>
    <w:rsid w:val="003B62CC"/>
    <w:rsid w:val="003E03C3"/>
    <w:rsid w:val="003E6D27"/>
    <w:rsid w:val="003E760E"/>
    <w:rsid w:val="003F13EF"/>
    <w:rsid w:val="003F2F52"/>
    <w:rsid w:val="003F3626"/>
    <w:rsid w:val="003F43BD"/>
    <w:rsid w:val="003F58B3"/>
    <w:rsid w:val="003F61B5"/>
    <w:rsid w:val="003F62BA"/>
    <w:rsid w:val="003F7B78"/>
    <w:rsid w:val="004006A2"/>
    <w:rsid w:val="00402DD3"/>
    <w:rsid w:val="00410B20"/>
    <w:rsid w:val="00417BE3"/>
    <w:rsid w:val="00435E99"/>
    <w:rsid w:val="0045003D"/>
    <w:rsid w:val="004530EA"/>
    <w:rsid w:val="00461DFF"/>
    <w:rsid w:val="00481A92"/>
    <w:rsid w:val="00487975"/>
    <w:rsid w:val="00492ECC"/>
    <w:rsid w:val="00495C03"/>
    <w:rsid w:val="00496ABD"/>
    <w:rsid w:val="004A3487"/>
    <w:rsid w:val="004A730A"/>
    <w:rsid w:val="004A78AF"/>
    <w:rsid w:val="004B2BAA"/>
    <w:rsid w:val="004B5649"/>
    <w:rsid w:val="004C6BD2"/>
    <w:rsid w:val="004D1D70"/>
    <w:rsid w:val="004D43F1"/>
    <w:rsid w:val="004E2146"/>
    <w:rsid w:val="004E277B"/>
    <w:rsid w:val="004E3C2F"/>
    <w:rsid w:val="004E406A"/>
    <w:rsid w:val="004F3D93"/>
    <w:rsid w:val="00502AF1"/>
    <w:rsid w:val="0050660A"/>
    <w:rsid w:val="005177A3"/>
    <w:rsid w:val="00517CB0"/>
    <w:rsid w:val="00524244"/>
    <w:rsid w:val="00524E45"/>
    <w:rsid w:val="00532A32"/>
    <w:rsid w:val="00544396"/>
    <w:rsid w:val="005469F8"/>
    <w:rsid w:val="00551AC1"/>
    <w:rsid w:val="0055522C"/>
    <w:rsid w:val="0055610F"/>
    <w:rsid w:val="0055626E"/>
    <w:rsid w:val="005568B9"/>
    <w:rsid w:val="00573F6B"/>
    <w:rsid w:val="00581371"/>
    <w:rsid w:val="00581A50"/>
    <w:rsid w:val="00587BBD"/>
    <w:rsid w:val="00587F21"/>
    <w:rsid w:val="00596F4F"/>
    <w:rsid w:val="005B31D2"/>
    <w:rsid w:val="005B3EE3"/>
    <w:rsid w:val="005B41B1"/>
    <w:rsid w:val="005C4B69"/>
    <w:rsid w:val="005C5DD7"/>
    <w:rsid w:val="005D12CE"/>
    <w:rsid w:val="005D15F2"/>
    <w:rsid w:val="005D1E90"/>
    <w:rsid w:val="005D3CBE"/>
    <w:rsid w:val="005D4424"/>
    <w:rsid w:val="005D71CC"/>
    <w:rsid w:val="005E750C"/>
    <w:rsid w:val="00604E65"/>
    <w:rsid w:val="00605666"/>
    <w:rsid w:val="00607E90"/>
    <w:rsid w:val="00612AF8"/>
    <w:rsid w:val="0061505C"/>
    <w:rsid w:val="00615B0C"/>
    <w:rsid w:val="00616076"/>
    <w:rsid w:val="00631E4B"/>
    <w:rsid w:val="00643BF6"/>
    <w:rsid w:val="00657758"/>
    <w:rsid w:val="006672D5"/>
    <w:rsid w:val="00672DF4"/>
    <w:rsid w:val="00677E77"/>
    <w:rsid w:val="006822CA"/>
    <w:rsid w:val="00686E85"/>
    <w:rsid w:val="006901CC"/>
    <w:rsid w:val="00690908"/>
    <w:rsid w:val="00691C7D"/>
    <w:rsid w:val="00692A03"/>
    <w:rsid w:val="006A07AD"/>
    <w:rsid w:val="006A09C3"/>
    <w:rsid w:val="006B0716"/>
    <w:rsid w:val="006B1BAD"/>
    <w:rsid w:val="006B43AE"/>
    <w:rsid w:val="006B7F2B"/>
    <w:rsid w:val="006E2174"/>
    <w:rsid w:val="006E4E12"/>
    <w:rsid w:val="006E5BF2"/>
    <w:rsid w:val="006E5EC1"/>
    <w:rsid w:val="007014C5"/>
    <w:rsid w:val="00707C12"/>
    <w:rsid w:val="0071652F"/>
    <w:rsid w:val="00716617"/>
    <w:rsid w:val="00724328"/>
    <w:rsid w:val="007302ED"/>
    <w:rsid w:val="007419C4"/>
    <w:rsid w:val="00743073"/>
    <w:rsid w:val="00744F00"/>
    <w:rsid w:val="00761933"/>
    <w:rsid w:val="00762235"/>
    <w:rsid w:val="00766D5D"/>
    <w:rsid w:val="00775A77"/>
    <w:rsid w:val="007773F0"/>
    <w:rsid w:val="00777845"/>
    <w:rsid w:val="0078030D"/>
    <w:rsid w:val="00791EC1"/>
    <w:rsid w:val="00795BEE"/>
    <w:rsid w:val="007B0A02"/>
    <w:rsid w:val="007C0BAA"/>
    <w:rsid w:val="007C14E2"/>
    <w:rsid w:val="007C25E4"/>
    <w:rsid w:val="007C34BD"/>
    <w:rsid w:val="007D2FDA"/>
    <w:rsid w:val="007D7754"/>
    <w:rsid w:val="007E0146"/>
    <w:rsid w:val="007E3020"/>
    <w:rsid w:val="00805A39"/>
    <w:rsid w:val="00810926"/>
    <w:rsid w:val="00813E1F"/>
    <w:rsid w:val="008323B0"/>
    <w:rsid w:val="00842C8A"/>
    <w:rsid w:val="00860F5A"/>
    <w:rsid w:val="008661E9"/>
    <w:rsid w:val="008672B3"/>
    <w:rsid w:val="00867892"/>
    <w:rsid w:val="008707D7"/>
    <w:rsid w:val="008967AE"/>
    <w:rsid w:val="00897F23"/>
    <w:rsid w:val="008B775C"/>
    <w:rsid w:val="008C2A51"/>
    <w:rsid w:val="008C46E8"/>
    <w:rsid w:val="008C63F5"/>
    <w:rsid w:val="008C64D0"/>
    <w:rsid w:val="008C7580"/>
    <w:rsid w:val="008E2E75"/>
    <w:rsid w:val="008F1CB1"/>
    <w:rsid w:val="008F76E6"/>
    <w:rsid w:val="0090058D"/>
    <w:rsid w:val="009076A4"/>
    <w:rsid w:val="00911981"/>
    <w:rsid w:val="009270CB"/>
    <w:rsid w:val="009339AC"/>
    <w:rsid w:val="00937A73"/>
    <w:rsid w:val="00942097"/>
    <w:rsid w:val="00943778"/>
    <w:rsid w:val="00943C6F"/>
    <w:rsid w:val="009478D7"/>
    <w:rsid w:val="009531EA"/>
    <w:rsid w:val="00956399"/>
    <w:rsid w:val="00961A5C"/>
    <w:rsid w:val="0096580C"/>
    <w:rsid w:val="00976959"/>
    <w:rsid w:val="009860CF"/>
    <w:rsid w:val="00986172"/>
    <w:rsid w:val="009A1DFC"/>
    <w:rsid w:val="009A46FB"/>
    <w:rsid w:val="009B0A00"/>
    <w:rsid w:val="009B1D47"/>
    <w:rsid w:val="009B296B"/>
    <w:rsid w:val="009B46E2"/>
    <w:rsid w:val="009C0198"/>
    <w:rsid w:val="009D47E7"/>
    <w:rsid w:val="009D5AF2"/>
    <w:rsid w:val="009D60D9"/>
    <w:rsid w:val="009D6D93"/>
    <w:rsid w:val="009D730F"/>
    <w:rsid w:val="009E1C31"/>
    <w:rsid w:val="009E4935"/>
    <w:rsid w:val="009E7C0C"/>
    <w:rsid w:val="009F1646"/>
    <w:rsid w:val="00A00FD6"/>
    <w:rsid w:val="00A145FB"/>
    <w:rsid w:val="00A17FDA"/>
    <w:rsid w:val="00A302A4"/>
    <w:rsid w:val="00A4593B"/>
    <w:rsid w:val="00A501B4"/>
    <w:rsid w:val="00A517F6"/>
    <w:rsid w:val="00A5275F"/>
    <w:rsid w:val="00A534ED"/>
    <w:rsid w:val="00A53977"/>
    <w:rsid w:val="00A575AB"/>
    <w:rsid w:val="00A83223"/>
    <w:rsid w:val="00A83F24"/>
    <w:rsid w:val="00A86C8F"/>
    <w:rsid w:val="00A93602"/>
    <w:rsid w:val="00A97214"/>
    <w:rsid w:val="00AA2F36"/>
    <w:rsid w:val="00AA3F46"/>
    <w:rsid w:val="00AB03D6"/>
    <w:rsid w:val="00AB4C45"/>
    <w:rsid w:val="00AB544D"/>
    <w:rsid w:val="00AD64DA"/>
    <w:rsid w:val="00AF1876"/>
    <w:rsid w:val="00AF1E26"/>
    <w:rsid w:val="00AF344C"/>
    <w:rsid w:val="00B27A4D"/>
    <w:rsid w:val="00B31DEB"/>
    <w:rsid w:val="00B32060"/>
    <w:rsid w:val="00B372E2"/>
    <w:rsid w:val="00B46E05"/>
    <w:rsid w:val="00B61E16"/>
    <w:rsid w:val="00B62094"/>
    <w:rsid w:val="00B70651"/>
    <w:rsid w:val="00B72648"/>
    <w:rsid w:val="00B74561"/>
    <w:rsid w:val="00B81E20"/>
    <w:rsid w:val="00B867D8"/>
    <w:rsid w:val="00BA0168"/>
    <w:rsid w:val="00BA3A0B"/>
    <w:rsid w:val="00BB14CD"/>
    <w:rsid w:val="00BB7ABC"/>
    <w:rsid w:val="00BC2360"/>
    <w:rsid w:val="00BD08AD"/>
    <w:rsid w:val="00BD157F"/>
    <w:rsid w:val="00BD24CC"/>
    <w:rsid w:val="00BD5777"/>
    <w:rsid w:val="00BD7BF3"/>
    <w:rsid w:val="00BE3A6D"/>
    <w:rsid w:val="00BE748A"/>
    <w:rsid w:val="00BF1813"/>
    <w:rsid w:val="00C056D2"/>
    <w:rsid w:val="00C1029C"/>
    <w:rsid w:val="00C13F6B"/>
    <w:rsid w:val="00C15B01"/>
    <w:rsid w:val="00C15E18"/>
    <w:rsid w:val="00C17A3C"/>
    <w:rsid w:val="00C20C22"/>
    <w:rsid w:val="00C33B16"/>
    <w:rsid w:val="00C40488"/>
    <w:rsid w:val="00C41931"/>
    <w:rsid w:val="00C54098"/>
    <w:rsid w:val="00C747B5"/>
    <w:rsid w:val="00C75D81"/>
    <w:rsid w:val="00C760FB"/>
    <w:rsid w:val="00C80CA3"/>
    <w:rsid w:val="00C9289F"/>
    <w:rsid w:val="00C973DE"/>
    <w:rsid w:val="00C97C93"/>
    <w:rsid w:val="00CB4E6A"/>
    <w:rsid w:val="00CC38AF"/>
    <w:rsid w:val="00CC52BB"/>
    <w:rsid w:val="00CE2E06"/>
    <w:rsid w:val="00CE7026"/>
    <w:rsid w:val="00CE7FF2"/>
    <w:rsid w:val="00CF76B6"/>
    <w:rsid w:val="00D0479A"/>
    <w:rsid w:val="00D121F8"/>
    <w:rsid w:val="00D129D1"/>
    <w:rsid w:val="00D12E71"/>
    <w:rsid w:val="00D15914"/>
    <w:rsid w:val="00D1662A"/>
    <w:rsid w:val="00D210E4"/>
    <w:rsid w:val="00D42398"/>
    <w:rsid w:val="00D51417"/>
    <w:rsid w:val="00D518D7"/>
    <w:rsid w:val="00D52C3E"/>
    <w:rsid w:val="00D73DDB"/>
    <w:rsid w:val="00D85C78"/>
    <w:rsid w:val="00D87E94"/>
    <w:rsid w:val="00D90799"/>
    <w:rsid w:val="00D91A34"/>
    <w:rsid w:val="00D922DE"/>
    <w:rsid w:val="00DA34E5"/>
    <w:rsid w:val="00DB53C6"/>
    <w:rsid w:val="00DC069F"/>
    <w:rsid w:val="00DC253A"/>
    <w:rsid w:val="00DC42B8"/>
    <w:rsid w:val="00DD15A9"/>
    <w:rsid w:val="00DE004D"/>
    <w:rsid w:val="00DE0CD2"/>
    <w:rsid w:val="00DE34EE"/>
    <w:rsid w:val="00DF1B56"/>
    <w:rsid w:val="00DF2451"/>
    <w:rsid w:val="00E11552"/>
    <w:rsid w:val="00E1584B"/>
    <w:rsid w:val="00E17C58"/>
    <w:rsid w:val="00E23D4B"/>
    <w:rsid w:val="00E32C59"/>
    <w:rsid w:val="00E32ED8"/>
    <w:rsid w:val="00E3348D"/>
    <w:rsid w:val="00E34283"/>
    <w:rsid w:val="00E36453"/>
    <w:rsid w:val="00E41F84"/>
    <w:rsid w:val="00E5679E"/>
    <w:rsid w:val="00E6228A"/>
    <w:rsid w:val="00E63437"/>
    <w:rsid w:val="00E649F2"/>
    <w:rsid w:val="00E70F3D"/>
    <w:rsid w:val="00E72CB6"/>
    <w:rsid w:val="00E73A59"/>
    <w:rsid w:val="00E7696A"/>
    <w:rsid w:val="00E80242"/>
    <w:rsid w:val="00E80829"/>
    <w:rsid w:val="00E84BD0"/>
    <w:rsid w:val="00E92353"/>
    <w:rsid w:val="00E9799F"/>
    <w:rsid w:val="00EA2CA0"/>
    <w:rsid w:val="00EA3E38"/>
    <w:rsid w:val="00EA4C3B"/>
    <w:rsid w:val="00EB4198"/>
    <w:rsid w:val="00EB61F2"/>
    <w:rsid w:val="00ED1F86"/>
    <w:rsid w:val="00EE6D42"/>
    <w:rsid w:val="00EE7EFB"/>
    <w:rsid w:val="00EF2D30"/>
    <w:rsid w:val="00F10D8F"/>
    <w:rsid w:val="00F10EFA"/>
    <w:rsid w:val="00F17DE0"/>
    <w:rsid w:val="00F2135F"/>
    <w:rsid w:val="00F22258"/>
    <w:rsid w:val="00F26211"/>
    <w:rsid w:val="00F27C34"/>
    <w:rsid w:val="00F720BA"/>
    <w:rsid w:val="00F76DC8"/>
    <w:rsid w:val="00F805BE"/>
    <w:rsid w:val="00F81BD9"/>
    <w:rsid w:val="00F835F4"/>
    <w:rsid w:val="00F8495B"/>
    <w:rsid w:val="00F86A70"/>
    <w:rsid w:val="00F955E9"/>
    <w:rsid w:val="00FA7621"/>
    <w:rsid w:val="00FB52ED"/>
    <w:rsid w:val="00FB5B04"/>
    <w:rsid w:val="00FC5EB2"/>
    <w:rsid w:val="00FD1105"/>
    <w:rsid w:val="00FD2E0C"/>
    <w:rsid w:val="00FD4125"/>
    <w:rsid w:val="00FE46BB"/>
    <w:rsid w:val="00FE4BAF"/>
    <w:rsid w:val="00FF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9A24DF"/>
  <w15:chartTrackingRefBased/>
  <w15:docId w15:val="{8B998324-2422-7E47-814F-2E220119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3F1"/>
    <w:pPr>
      <w:spacing w:line="480" w:lineRule="exact"/>
      <w:ind w:firstLineChars="200" w:firstLine="571"/>
      <w:jc w:val="both"/>
    </w:pPr>
    <w:rPr>
      <w:rFonts w:ascii="仿宋_GB2312" w:eastAsia="仿宋_GB2312" w:hAnsi="仿宋_GB2312" w:cs="宋体"/>
      <w:kern w:val="0"/>
      <w:sz w:val="28"/>
      <w:szCs w:val="28"/>
    </w:rPr>
  </w:style>
  <w:style w:type="paragraph" w:styleId="1">
    <w:name w:val="heading 1"/>
    <w:basedOn w:val="a0"/>
    <w:next w:val="a"/>
    <w:link w:val="10"/>
    <w:uiPriority w:val="9"/>
    <w:qFormat/>
    <w:rsid w:val="00581371"/>
    <w:pPr>
      <w:spacing w:before="0" w:beforeAutospacing="0" w:after="0" w:afterAutospacing="0"/>
      <w:ind w:firstLineChars="0" w:firstLine="0"/>
      <w:jc w:val="center"/>
      <w:outlineLvl w:val="0"/>
    </w:pPr>
    <w:rPr>
      <w:sz w:val="32"/>
      <w:szCs w:val="32"/>
    </w:rPr>
  </w:style>
  <w:style w:type="paragraph" w:styleId="2">
    <w:name w:val="heading 2"/>
    <w:basedOn w:val="a"/>
    <w:next w:val="a"/>
    <w:link w:val="20"/>
    <w:uiPriority w:val="9"/>
    <w:unhideWhenUsed/>
    <w:qFormat/>
    <w:rsid w:val="009C0198"/>
    <w:pPr>
      <w:ind w:firstLine="560"/>
      <w:outlineLvl w:val="1"/>
    </w:pPr>
    <w:rPr>
      <w:rFonts w:ascii="黑体" w:eastAsia="黑体" w:hAnsi="黑体"/>
    </w:rPr>
  </w:style>
  <w:style w:type="paragraph" w:styleId="3">
    <w:name w:val="heading 3"/>
    <w:basedOn w:val="a"/>
    <w:next w:val="a"/>
    <w:link w:val="30"/>
    <w:uiPriority w:val="9"/>
    <w:unhideWhenUsed/>
    <w:qFormat/>
    <w:rsid w:val="009C0198"/>
    <w:pPr>
      <w:ind w:firstLine="560"/>
      <w:outlineLvl w:val="2"/>
    </w:pPr>
    <w:rPr>
      <w:rFonts w:ascii="楷体_GB2312" w:eastAsia="楷体_GB2312" w:hAnsi="楷体_GB231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1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0352FD"/>
  </w:style>
  <w:style w:type="paragraph" w:styleId="a0">
    <w:name w:val="Normal (Web)"/>
    <w:basedOn w:val="a"/>
    <w:uiPriority w:val="99"/>
    <w:semiHidden/>
    <w:unhideWhenUsed/>
    <w:rsid w:val="009B296B"/>
    <w:pPr>
      <w:spacing w:before="100" w:beforeAutospacing="1" w:after="100" w:afterAutospacing="1"/>
      <w:jc w:val="left"/>
    </w:pPr>
    <w:rPr>
      <w:rFonts w:ascii="宋体" w:eastAsia="宋体" w:hAnsi="宋体"/>
      <w:sz w:val="24"/>
    </w:rPr>
  </w:style>
  <w:style w:type="character" w:styleId="a6">
    <w:name w:val="Strong"/>
    <w:basedOn w:val="a1"/>
    <w:uiPriority w:val="22"/>
    <w:qFormat/>
    <w:rsid w:val="009B296B"/>
    <w:rPr>
      <w:b/>
      <w:bCs/>
    </w:rPr>
  </w:style>
  <w:style w:type="character" w:customStyle="1" w:styleId="10">
    <w:name w:val="标题 1 字符"/>
    <w:basedOn w:val="a1"/>
    <w:link w:val="1"/>
    <w:uiPriority w:val="9"/>
    <w:rsid w:val="00581371"/>
    <w:rPr>
      <w:rFonts w:ascii="宋体" w:eastAsia="宋体" w:hAnsi="宋体" w:cs="宋体"/>
      <w:kern w:val="0"/>
      <w:sz w:val="32"/>
      <w:szCs w:val="32"/>
    </w:rPr>
  </w:style>
  <w:style w:type="paragraph" w:styleId="a7">
    <w:name w:val="Subtitle"/>
    <w:basedOn w:val="a0"/>
    <w:next w:val="a"/>
    <w:link w:val="a8"/>
    <w:uiPriority w:val="11"/>
    <w:qFormat/>
    <w:rsid w:val="00581371"/>
    <w:pPr>
      <w:spacing w:before="0" w:beforeAutospacing="0" w:after="0" w:afterAutospacing="0"/>
      <w:ind w:firstLineChars="0" w:firstLine="0"/>
      <w:jc w:val="center"/>
    </w:pPr>
    <w:rPr>
      <w:rFonts w:ascii="楷体_GB2312" w:eastAsia="楷体_GB2312" w:hAnsi="楷体_GB2312"/>
      <w:b/>
      <w:bCs/>
      <w:sz w:val="28"/>
    </w:rPr>
  </w:style>
  <w:style w:type="character" w:customStyle="1" w:styleId="a8">
    <w:name w:val="副标题 字符"/>
    <w:basedOn w:val="a1"/>
    <w:link w:val="a7"/>
    <w:uiPriority w:val="11"/>
    <w:rsid w:val="00581371"/>
    <w:rPr>
      <w:rFonts w:ascii="楷体_GB2312" w:eastAsia="楷体_GB2312" w:hAnsi="楷体_GB2312" w:cs="宋体"/>
      <w:b/>
      <w:bCs/>
      <w:kern w:val="0"/>
      <w:sz w:val="28"/>
      <w:szCs w:val="28"/>
    </w:rPr>
  </w:style>
  <w:style w:type="character" w:customStyle="1" w:styleId="20">
    <w:name w:val="标题 2 字符"/>
    <w:basedOn w:val="a1"/>
    <w:link w:val="2"/>
    <w:uiPriority w:val="9"/>
    <w:rsid w:val="009C0198"/>
    <w:rPr>
      <w:rFonts w:ascii="黑体" w:eastAsia="黑体" w:hAnsi="黑体" w:cs="宋体"/>
      <w:kern w:val="0"/>
      <w:sz w:val="28"/>
      <w:szCs w:val="28"/>
    </w:rPr>
  </w:style>
  <w:style w:type="character" w:customStyle="1" w:styleId="30">
    <w:name w:val="标题 3 字符"/>
    <w:basedOn w:val="a1"/>
    <w:link w:val="3"/>
    <w:uiPriority w:val="9"/>
    <w:rsid w:val="009C0198"/>
    <w:rPr>
      <w:rFonts w:ascii="楷体_GB2312" w:eastAsia="楷体_GB2312" w:hAnsi="楷体_GB2312"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4091">
      <w:bodyDiv w:val="1"/>
      <w:marLeft w:val="0"/>
      <w:marRight w:val="0"/>
      <w:marTop w:val="0"/>
      <w:marBottom w:val="0"/>
      <w:divBdr>
        <w:top w:val="none" w:sz="0" w:space="0" w:color="auto"/>
        <w:left w:val="none" w:sz="0" w:space="0" w:color="auto"/>
        <w:bottom w:val="none" w:sz="0" w:space="0" w:color="auto"/>
        <w:right w:val="none" w:sz="0" w:space="0" w:color="auto"/>
      </w:divBdr>
    </w:div>
    <w:div w:id="39100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Xiaoou He</dc:creator>
  <cp:keywords/>
  <dc:description/>
  <cp:lastModifiedBy>Xiaoou He</cp:lastModifiedBy>
  <cp:revision>3</cp:revision>
  <dcterms:created xsi:type="dcterms:W3CDTF">2023-08-03T06:17:00Z</dcterms:created>
  <dcterms:modified xsi:type="dcterms:W3CDTF">2023-08-03T06:22:00Z</dcterms:modified>
</cp:coreProperties>
</file>