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5919" w14:textId="77777777" w:rsidR="003D234A" w:rsidRDefault="003D234A" w:rsidP="003D234A">
      <w:pPr>
        <w:pStyle w:val="1"/>
        <w:rPr>
          <w:rStyle w:val="a6"/>
          <w:b w:val="0"/>
          <w:bCs w:val="0"/>
        </w:rPr>
      </w:pPr>
      <w:bookmarkStart w:id="0" w:name="OLE_LINK1"/>
      <w:r w:rsidRPr="003D234A">
        <w:rPr>
          <w:rStyle w:val="a6"/>
          <w:b w:val="0"/>
          <w:bCs w:val="0"/>
        </w:rPr>
        <w:t>网络暴力信息治理规定</w:t>
      </w:r>
    </w:p>
    <w:bookmarkEnd w:id="0"/>
    <w:p w14:paraId="701E05F7" w14:textId="77777777" w:rsidR="003D234A" w:rsidRPr="003D234A" w:rsidRDefault="003D234A" w:rsidP="003D234A">
      <w:pPr>
        <w:pStyle w:val="a7"/>
        <w:rPr>
          <w:rStyle w:val="a6"/>
        </w:rPr>
      </w:pPr>
      <w:r w:rsidRPr="003D234A">
        <w:rPr>
          <w:rStyle w:val="a6"/>
        </w:rPr>
        <w:t>（征求意见稿）</w:t>
      </w:r>
    </w:p>
    <w:p w14:paraId="537598FD" w14:textId="77777777" w:rsidR="003D234A" w:rsidRDefault="003D234A" w:rsidP="00F712F4">
      <w:pPr>
        <w:pStyle w:val="2"/>
        <w:rPr>
          <w:rStyle w:val="a6"/>
          <w:b w:val="0"/>
          <w:bCs w:val="0"/>
        </w:rPr>
      </w:pPr>
      <w:r w:rsidRPr="003D234A">
        <w:rPr>
          <w:rStyle w:val="a6"/>
          <w:b w:val="0"/>
          <w:bCs w:val="0"/>
        </w:rPr>
        <w:t>第一章  总则</w:t>
      </w:r>
    </w:p>
    <w:p w14:paraId="481B4F46" w14:textId="77777777" w:rsidR="003D234A" w:rsidRDefault="003D234A" w:rsidP="003D234A">
      <w:pPr>
        <w:ind w:firstLine="560"/>
        <w:rPr>
          <w:rStyle w:val="a6"/>
          <w:b w:val="0"/>
          <w:bCs w:val="0"/>
        </w:rPr>
      </w:pPr>
      <w:r w:rsidRPr="003D234A">
        <w:rPr>
          <w:rStyle w:val="a6"/>
          <w:b w:val="0"/>
          <w:bCs w:val="0"/>
        </w:rPr>
        <w:t>第一条  为了强化网络暴力信息治理，营造良好网络生态，保障公民合法权益，维护社会公共利益，根据《中华人民共和国网络安全法》《中华人民共和国个人信息保护法》等法律、行政法规，制定本规定。</w:t>
      </w:r>
    </w:p>
    <w:p w14:paraId="1FDE3AA6" w14:textId="77777777" w:rsidR="003D234A" w:rsidRDefault="003D234A" w:rsidP="003D234A">
      <w:pPr>
        <w:ind w:firstLine="560"/>
        <w:rPr>
          <w:rStyle w:val="a6"/>
          <w:b w:val="0"/>
          <w:bCs w:val="0"/>
        </w:rPr>
      </w:pPr>
      <w:r w:rsidRPr="003D234A">
        <w:rPr>
          <w:rStyle w:val="a6"/>
          <w:b w:val="0"/>
          <w:bCs w:val="0"/>
        </w:rPr>
        <w:t>第二条  中华人民共和国境内的网络暴力信息治理活动，适用本规定。</w:t>
      </w:r>
    </w:p>
    <w:p w14:paraId="6918CE01" w14:textId="77777777" w:rsidR="003D234A" w:rsidRDefault="003D234A" w:rsidP="003D234A">
      <w:pPr>
        <w:ind w:firstLine="560"/>
        <w:rPr>
          <w:rStyle w:val="a6"/>
          <w:b w:val="0"/>
          <w:bCs w:val="0"/>
        </w:rPr>
      </w:pPr>
      <w:r w:rsidRPr="003D234A">
        <w:rPr>
          <w:rStyle w:val="a6"/>
          <w:b w:val="0"/>
          <w:bCs w:val="0"/>
        </w:rPr>
        <w:t>本规定所称网络暴力信息，是指通过网络对个人集中发布的，侮辱谩骂、造谣诽谤、侵犯隐私，以及严重影响身心健康的道德绑架、贬低歧视、恶意揣测等违法和不良信息。</w:t>
      </w:r>
    </w:p>
    <w:p w14:paraId="68ACFD64" w14:textId="77777777" w:rsidR="003D234A" w:rsidRDefault="003D234A" w:rsidP="003D234A">
      <w:pPr>
        <w:ind w:firstLine="560"/>
        <w:rPr>
          <w:rStyle w:val="a6"/>
          <w:b w:val="0"/>
          <w:bCs w:val="0"/>
        </w:rPr>
      </w:pPr>
      <w:r w:rsidRPr="003D234A">
        <w:rPr>
          <w:rStyle w:val="a6"/>
          <w:b w:val="0"/>
          <w:bCs w:val="0"/>
        </w:rPr>
        <w:t>第三条  国家网信部门负责统筹协调全国网络暴力信息治理和相关监督管理工作。</w:t>
      </w:r>
    </w:p>
    <w:p w14:paraId="40981A65" w14:textId="77777777" w:rsidR="003D234A" w:rsidRDefault="003D234A" w:rsidP="003D234A">
      <w:pPr>
        <w:ind w:firstLine="560"/>
        <w:rPr>
          <w:rStyle w:val="a6"/>
          <w:b w:val="0"/>
          <w:bCs w:val="0"/>
        </w:rPr>
      </w:pPr>
      <w:r w:rsidRPr="003D234A">
        <w:rPr>
          <w:rStyle w:val="a6"/>
          <w:b w:val="0"/>
          <w:bCs w:val="0"/>
        </w:rPr>
        <w:t>地方各级网信部门负责统筹协调本行政区域内的网络暴力信息治理和相关监督管理工作。</w:t>
      </w:r>
    </w:p>
    <w:p w14:paraId="04ED6219" w14:textId="77777777" w:rsidR="003D234A" w:rsidRDefault="003D234A" w:rsidP="003D234A">
      <w:pPr>
        <w:ind w:firstLine="560"/>
        <w:rPr>
          <w:rStyle w:val="a6"/>
          <w:b w:val="0"/>
          <w:bCs w:val="0"/>
        </w:rPr>
      </w:pPr>
      <w:r w:rsidRPr="003D234A">
        <w:rPr>
          <w:rStyle w:val="a6"/>
          <w:b w:val="0"/>
          <w:bCs w:val="0"/>
        </w:rPr>
        <w:t>第四条  鼓励相关行业组织加强行业自律，督促指导网络信息服务提供者加强网络暴力信息治理并接受社会监督。</w:t>
      </w:r>
    </w:p>
    <w:p w14:paraId="1FD78F35" w14:textId="77777777" w:rsidR="003D234A" w:rsidRDefault="003D234A" w:rsidP="00F712F4">
      <w:pPr>
        <w:pStyle w:val="2"/>
        <w:rPr>
          <w:rStyle w:val="a6"/>
          <w:b w:val="0"/>
          <w:bCs w:val="0"/>
        </w:rPr>
      </w:pPr>
      <w:r w:rsidRPr="003D234A">
        <w:rPr>
          <w:rStyle w:val="a6"/>
          <w:b w:val="0"/>
          <w:bCs w:val="0"/>
        </w:rPr>
        <w:t>第二章  一般规定</w:t>
      </w:r>
    </w:p>
    <w:p w14:paraId="5BB545DB" w14:textId="77777777" w:rsidR="003D234A" w:rsidRDefault="003D234A" w:rsidP="003D234A">
      <w:pPr>
        <w:ind w:firstLine="560"/>
        <w:rPr>
          <w:rStyle w:val="a6"/>
          <w:b w:val="0"/>
          <w:bCs w:val="0"/>
        </w:rPr>
      </w:pPr>
      <w:r w:rsidRPr="003D234A">
        <w:rPr>
          <w:rStyle w:val="a6"/>
          <w:b w:val="0"/>
          <w:bCs w:val="0"/>
        </w:rPr>
        <w:t>第五条  网络信息服务提供者应当履行信息内容管理主体责任，建立完善网络暴力信息治理机制，健全账号管理、信息发布审核、监测预警、举报救助、网络暴力信息处置等制度。</w:t>
      </w:r>
    </w:p>
    <w:p w14:paraId="1710B06A" w14:textId="77777777" w:rsidR="003D234A" w:rsidRDefault="003D234A" w:rsidP="003D234A">
      <w:pPr>
        <w:ind w:firstLine="560"/>
        <w:rPr>
          <w:rStyle w:val="a6"/>
          <w:b w:val="0"/>
          <w:bCs w:val="0"/>
        </w:rPr>
      </w:pPr>
      <w:r w:rsidRPr="003D234A">
        <w:rPr>
          <w:rStyle w:val="a6"/>
          <w:b w:val="0"/>
          <w:bCs w:val="0"/>
        </w:rPr>
        <w:t>第六条  网络信息服务提供者应当强化网络用户账号信息管理，防止假冒、仿冒、恶意关联网络暴力事件当事人进行违规注册或发布信息，协助当事人进行个人账号认证。</w:t>
      </w:r>
    </w:p>
    <w:p w14:paraId="6FFF2EC0" w14:textId="77777777" w:rsidR="003D234A" w:rsidRDefault="003D234A" w:rsidP="003D234A">
      <w:pPr>
        <w:ind w:firstLine="560"/>
        <w:rPr>
          <w:rStyle w:val="a6"/>
          <w:b w:val="0"/>
          <w:bCs w:val="0"/>
        </w:rPr>
      </w:pPr>
      <w:r w:rsidRPr="003D234A">
        <w:rPr>
          <w:rStyle w:val="a6"/>
          <w:b w:val="0"/>
          <w:bCs w:val="0"/>
        </w:rPr>
        <w:t>第七条  网络信息服务提供者应当制定和公开管理规则、平台公约，在用户协议中明确用户制作、复制、发布和传播网络暴力信息应承担的责任，并依法依约履行相应管理职责。</w:t>
      </w:r>
    </w:p>
    <w:p w14:paraId="53600C37" w14:textId="77777777" w:rsidR="003D234A" w:rsidRDefault="003D234A" w:rsidP="003D234A">
      <w:pPr>
        <w:ind w:firstLine="560"/>
        <w:rPr>
          <w:rStyle w:val="a6"/>
          <w:b w:val="0"/>
          <w:bCs w:val="0"/>
        </w:rPr>
      </w:pPr>
      <w:r w:rsidRPr="003D234A">
        <w:rPr>
          <w:rStyle w:val="a6"/>
          <w:b w:val="0"/>
          <w:bCs w:val="0"/>
        </w:rPr>
        <w:lastRenderedPageBreak/>
        <w:t>第八条  网络信息服务提供者应当定期发布网络暴力信息治理公告，并在网络信息内容生态治理工作年度报告中，报告相关工作情况。</w:t>
      </w:r>
    </w:p>
    <w:p w14:paraId="65CA395D" w14:textId="77777777" w:rsidR="003D234A" w:rsidRDefault="003D234A" w:rsidP="003D234A">
      <w:pPr>
        <w:ind w:firstLine="560"/>
        <w:rPr>
          <w:rStyle w:val="a6"/>
          <w:b w:val="0"/>
          <w:bCs w:val="0"/>
        </w:rPr>
      </w:pPr>
      <w:r w:rsidRPr="003D234A">
        <w:rPr>
          <w:rStyle w:val="a6"/>
          <w:b w:val="0"/>
          <w:bCs w:val="0"/>
        </w:rPr>
        <w:t>发现存在网络暴力风险时，网络信息服务提供者应当及时公布治理工作情况，回应社会关切，引导网民理性发声，防范抵制网络暴力行为。</w:t>
      </w:r>
    </w:p>
    <w:p w14:paraId="32263186" w14:textId="77777777" w:rsidR="003D234A" w:rsidRDefault="003D234A" w:rsidP="00F712F4">
      <w:pPr>
        <w:pStyle w:val="2"/>
        <w:rPr>
          <w:rStyle w:val="a6"/>
          <w:b w:val="0"/>
          <w:bCs w:val="0"/>
        </w:rPr>
      </w:pPr>
      <w:r w:rsidRPr="003D234A">
        <w:rPr>
          <w:rStyle w:val="a6"/>
          <w:b w:val="0"/>
          <w:bCs w:val="0"/>
        </w:rPr>
        <w:t>第三章  网络暴力信息监测预警</w:t>
      </w:r>
    </w:p>
    <w:p w14:paraId="7847697F" w14:textId="77777777" w:rsidR="003D234A" w:rsidRDefault="003D234A" w:rsidP="003D234A">
      <w:pPr>
        <w:ind w:firstLine="560"/>
        <w:rPr>
          <w:rStyle w:val="a6"/>
          <w:b w:val="0"/>
          <w:bCs w:val="0"/>
        </w:rPr>
      </w:pPr>
      <w:r w:rsidRPr="003D234A">
        <w:rPr>
          <w:rStyle w:val="a6"/>
          <w:b w:val="0"/>
          <w:bCs w:val="0"/>
        </w:rPr>
        <w:t>第九条  网络信息服务提供者应当建立健全网络暴力信息分类标准和典型案例样本库，在区分舆论监督和善意批评的基础上，明确细化网络暴力信息标准，增强识别准确性。</w:t>
      </w:r>
    </w:p>
    <w:p w14:paraId="36947394" w14:textId="77777777" w:rsidR="003D234A" w:rsidRDefault="003D234A" w:rsidP="003D234A">
      <w:pPr>
        <w:ind w:firstLine="560"/>
        <w:rPr>
          <w:rStyle w:val="a6"/>
          <w:b w:val="0"/>
          <w:bCs w:val="0"/>
        </w:rPr>
      </w:pPr>
      <w:r w:rsidRPr="003D234A">
        <w:rPr>
          <w:rStyle w:val="a6"/>
          <w:b w:val="0"/>
          <w:bCs w:val="0"/>
        </w:rPr>
        <w:t>第十条  网络信息服务提供者应当根据历史发布信息、违规处置、举报投诉等情况，动态管理涉网络暴力重点账号，及时采取干预限制措施。</w:t>
      </w:r>
    </w:p>
    <w:p w14:paraId="67A26168" w14:textId="77777777" w:rsidR="003D234A" w:rsidRDefault="003D234A" w:rsidP="003D234A">
      <w:pPr>
        <w:ind w:firstLine="560"/>
        <w:rPr>
          <w:rStyle w:val="a6"/>
          <w:b w:val="0"/>
          <w:bCs w:val="0"/>
        </w:rPr>
      </w:pPr>
      <w:r w:rsidRPr="003D234A">
        <w:rPr>
          <w:rStyle w:val="a6"/>
          <w:b w:val="0"/>
          <w:bCs w:val="0"/>
        </w:rPr>
        <w:t>第十一条  网络信息服务提供者应当建立健全网络暴力信息预警模型，综合考虑事件类别、针对主体、参与人数、信息内容、发布频次、环节场景、举报投诉等维度，及时发现预警网络暴力风险。</w:t>
      </w:r>
    </w:p>
    <w:p w14:paraId="4C981B3A" w14:textId="77777777" w:rsidR="003D234A" w:rsidRDefault="003D234A" w:rsidP="00F712F4">
      <w:pPr>
        <w:pStyle w:val="2"/>
        <w:rPr>
          <w:rStyle w:val="a6"/>
          <w:b w:val="0"/>
          <w:bCs w:val="0"/>
        </w:rPr>
      </w:pPr>
      <w:r w:rsidRPr="003D234A">
        <w:rPr>
          <w:rStyle w:val="a6"/>
          <w:b w:val="0"/>
          <w:bCs w:val="0"/>
        </w:rPr>
        <w:t>第四章  网络暴力信息处置</w:t>
      </w:r>
    </w:p>
    <w:p w14:paraId="37E3DC70" w14:textId="77777777" w:rsidR="003D234A" w:rsidRDefault="003D234A" w:rsidP="003D234A">
      <w:pPr>
        <w:ind w:firstLine="560"/>
        <w:rPr>
          <w:rStyle w:val="a6"/>
          <w:b w:val="0"/>
          <w:bCs w:val="0"/>
        </w:rPr>
      </w:pPr>
      <w:r w:rsidRPr="003D234A">
        <w:rPr>
          <w:rStyle w:val="a6"/>
          <w:b w:val="0"/>
          <w:bCs w:val="0"/>
        </w:rPr>
        <w:t>第十二条  网络信息服务提供者发现侮辱谩骂、造谣诽谤、侵犯隐私等网络暴力信息的，应当采取删除屏蔽、断开链接、限制传播等处置措施。对于涉及网络暴力的不良信息，不得在《网络信息内容生态治理规定》第十一条规定的重点环节呈现，防止网络暴力信息扩散传播。</w:t>
      </w:r>
    </w:p>
    <w:p w14:paraId="1B922AB8" w14:textId="77777777" w:rsidR="003D234A" w:rsidRDefault="003D234A" w:rsidP="003D234A">
      <w:pPr>
        <w:ind w:firstLine="560"/>
        <w:rPr>
          <w:rStyle w:val="a6"/>
          <w:b w:val="0"/>
          <w:bCs w:val="0"/>
        </w:rPr>
      </w:pPr>
      <w:r w:rsidRPr="003D234A">
        <w:rPr>
          <w:rStyle w:val="a6"/>
          <w:b w:val="0"/>
          <w:bCs w:val="0"/>
        </w:rPr>
        <w:t>第十三条  网络信息服务提供者应当加强对跟帖评论信息内容的管理，及时处置以评论、回复、留言、弹幕、点赞等方式发布、传播的网络暴力信息。</w:t>
      </w:r>
    </w:p>
    <w:p w14:paraId="598FD031" w14:textId="77777777" w:rsidR="003D234A" w:rsidRDefault="003D234A" w:rsidP="003D234A">
      <w:pPr>
        <w:ind w:firstLine="560"/>
        <w:rPr>
          <w:rStyle w:val="a6"/>
          <w:b w:val="0"/>
          <w:bCs w:val="0"/>
        </w:rPr>
      </w:pPr>
      <w:r w:rsidRPr="003D234A">
        <w:rPr>
          <w:rStyle w:val="a6"/>
          <w:b w:val="0"/>
          <w:bCs w:val="0"/>
        </w:rPr>
        <w:t>第十四条  网络信息服务提供者应当加强对网络社区版块、网络群组的管理，不得在词条、话题、超话、群组、贴吧等环节集纳网络暴力信息，禁止创建以匿名投稿、隔空喊话等名义发布导向不良等内容的话题版块和群组账号。</w:t>
      </w:r>
    </w:p>
    <w:p w14:paraId="1F21A36B" w14:textId="77777777" w:rsidR="003D234A" w:rsidRDefault="003D234A" w:rsidP="003D234A">
      <w:pPr>
        <w:ind w:firstLine="560"/>
        <w:rPr>
          <w:rStyle w:val="a6"/>
          <w:b w:val="0"/>
          <w:bCs w:val="0"/>
        </w:rPr>
      </w:pPr>
      <w:r w:rsidRPr="003D234A">
        <w:rPr>
          <w:rStyle w:val="a6"/>
          <w:b w:val="0"/>
          <w:bCs w:val="0"/>
        </w:rPr>
        <w:lastRenderedPageBreak/>
        <w:t>网络社区版块、网络群组的建立者和管理者应当履行管理责任，规范成员网络行为和信息发布，发现用户制作、复制、发布、传播网络暴力信息的，应当依法依约采取移出群组等管理措施。</w:t>
      </w:r>
    </w:p>
    <w:p w14:paraId="1BF331DA" w14:textId="77777777" w:rsidR="003D234A" w:rsidRDefault="003D234A" w:rsidP="003D234A">
      <w:pPr>
        <w:ind w:firstLine="560"/>
        <w:rPr>
          <w:rStyle w:val="a6"/>
          <w:b w:val="0"/>
          <w:bCs w:val="0"/>
        </w:rPr>
      </w:pPr>
      <w:r w:rsidRPr="003D234A">
        <w:rPr>
          <w:rStyle w:val="a6"/>
          <w:b w:val="0"/>
          <w:bCs w:val="0"/>
        </w:rPr>
        <w:t>第十五条  网络信息服务提供者应当强化直播和短视频内容审核，及时阻断涉及网络暴力信息的直播，处置含有网络暴力信息的短视频。</w:t>
      </w:r>
    </w:p>
    <w:p w14:paraId="44B99FE1" w14:textId="77777777" w:rsidR="003D234A" w:rsidRDefault="003D234A" w:rsidP="003D234A">
      <w:pPr>
        <w:ind w:firstLine="560"/>
        <w:rPr>
          <w:rStyle w:val="a6"/>
          <w:b w:val="0"/>
          <w:bCs w:val="0"/>
        </w:rPr>
      </w:pPr>
      <w:r w:rsidRPr="003D234A">
        <w:rPr>
          <w:rStyle w:val="a6"/>
          <w:b w:val="0"/>
          <w:bCs w:val="0"/>
        </w:rPr>
        <w:t>第十六条  互联网新闻信息服务单位应当坚持正确的舆论导向，加强信息内容真实性、合法性审核，不得渲染炒作网络暴力事件，新闻信息跟帖评论实行先审后发。</w:t>
      </w:r>
    </w:p>
    <w:p w14:paraId="03B4DA76" w14:textId="77777777" w:rsidR="003D234A" w:rsidRDefault="003D234A" w:rsidP="003D234A">
      <w:pPr>
        <w:ind w:firstLine="560"/>
        <w:rPr>
          <w:rStyle w:val="a6"/>
          <w:b w:val="0"/>
          <w:bCs w:val="0"/>
        </w:rPr>
      </w:pPr>
      <w:r w:rsidRPr="003D234A">
        <w:rPr>
          <w:rStyle w:val="a6"/>
          <w:b w:val="0"/>
          <w:bCs w:val="0"/>
        </w:rPr>
        <w:t>第十七条  任何组织和个人不得借网络暴力事件实施蹭炒热度、推广引流、故意带偏节奏或者跨平台搬运拼接虚假信息等恶意营销炒作行为。网络信息服务提供者不得为传播网络暴力的账号、机构等提供流量、资金等支持。</w:t>
      </w:r>
    </w:p>
    <w:p w14:paraId="0C41BE67" w14:textId="77777777" w:rsidR="003D234A" w:rsidRDefault="003D234A" w:rsidP="00F712F4">
      <w:pPr>
        <w:pStyle w:val="2"/>
        <w:rPr>
          <w:rStyle w:val="a6"/>
          <w:b w:val="0"/>
          <w:bCs w:val="0"/>
        </w:rPr>
      </w:pPr>
      <w:r w:rsidRPr="003D234A">
        <w:rPr>
          <w:rStyle w:val="a6"/>
          <w:b w:val="0"/>
          <w:bCs w:val="0"/>
        </w:rPr>
        <w:t>第五章  保护机制</w:t>
      </w:r>
    </w:p>
    <w:p w14:paraId="0C2F6CAD" w14:textId="77777777" w:rsidR="003D234A" w:rsidRDefault="003D234A" w:rsidP="003D234A">
      <w:pPr>
        <w:ind w:firstLine="560"/>
        <w:rPr>
          <w:rStyle w:val="a6"/>
          <w:b w:val="0"/>
          <w:bCs w:val="0"/>
        </w:rPr>
      </w:pPr>
      <w:r w:rsidRPr="003D234A">
        <w:rPr>
          <w:rStyle w:val="a6"/>
          <w:b w:val="0"/>
          <w:bCs w:val="0"/>
        </w:rPr>
        <w:t>第十八条  网络信息服务提供者应当建立完善网络暴力防护功能，提供一键关闭陌生人私信、评论、转发和消息提醒等设置。用户面临网络暴力风险时，应当及时发送系统信息，提示其启动一键防护。</w:t>
      </w:r>
    </w:p>
    <w:p w14:paraId="5EAD8D3C" w14:textId="77777777" w:rsidR="003D234A" w:rsidRDefault="003D234A" w:rsidP="003D234A">
      <w:pPr>
        <w:ind w:firstLine="560"/>
        <w:rPr>
          <w:rStyle w:val="a6"/>
          <w:b w:val="0"/>
          <w:bCs w:val="0"/>
        </w:rPr>
      </w:pPr>
      <w:r w:rsidRPr="003D234A">
        <w:rPr>
          <w:rStyle w:val="a6"/>
          <w:b w:val="0"/>
          <w:bCs w:val="0"/>
        </w:rPr>
        <w:t>第十九条  网络信息服务提供者应当完善私信规则，允许用户根据自身需要设置仅接收好友私信或拒绝接收所有私信。采取技术措施阻断网络暴力信息通过私信传输。</w:t>
      </w:r>
    </w:p>
    <w:p w14:paraId="59E25451" w14:textId="77777777" w:rsidR="003D234A" w:rsidRDefault="003D234A" w:rsidP="003D234A">
      <w:pPr>
        <w:ind w:firstLine="560"/>
        <w:rPr>
          <w:rStyle w:val="a6"/>
          <w:b w:val="0"/>
          <w:bCs w:val="0"/>
        </w:rPr>
      </w:pPr>
      <w:r w:rsidRPr="003D234A">
        <w:rPr>
          <w:rStyle w:val="a6"/>
          <w:b w:val="0"/>
          <w:bCs w:val="0"/>
        </w:rPr>
        <w:t>第二十条  网络信息服务提供者发现以下情况时，应当及时协助当事人启动一键防护，切实强化当事人保护：</w:t>
      </w:r>
    </w:p>
    <w:p w14:paraId="0250BE46" w14:textId="77777777" w:rsidR="003D234A" w:rsidRDefault="003D234A" w:rsidP="003D234A">
      <w:pPr>
        <w:ind w:firstLine="560"/>
        <w:rPr>
          <w:rStyle w:val="a6"/>
          <w:b w:val="0"/>
          <w:bCs w:val="0"/>
        </w:rPr>
      </w:pPr>
      <w:r w:rsidRPr="003D234A">
        <w:rPr>
          <w:rStyle w:val="a6"/>
          <w:b w:val="0"/>
          <w:bCs w:val="0"/>
        </w:rPr>
        <w:t>（一）网络暴力当事人涉及未成年人、老年人等的；</w:t>
      </w:r>
    </w:p>
    <w:p w14:paraId="107615D8" w14:textId="77777777" w:rsidR="003D234A" w:rsidRDefault="003D234A" w:rsidP="003D234A">
      <w:pPr>
        <w:ind w:firstLine="560"/>
        <w:rPr>
          <w:rStyle w:val="a6"/>
          <w:b w:val="0"/>
          <w:bCs w:val="0"/>
        </w:rPr>
      </w:pPr>
      <w:r w:rsidRPr="003D234A">
        <w:rPr>
          <w:rStyle w:val="a6"/>
          <w:b w:val="0"/>
          <w:bCs w:val="0"/>
        </w:rPr>
        <w:t>（二）当事人在公开环节表示遭受网络暴力的；</w:t>
      </w:r>
    </w:p>
    <w:p w14:paraId="6EC6D12C" w14:textId="77777777" w:rsidR="003D234A" w:rsidRDefault="003D234A" w:rsidP="003D234A">
      <w:pPr>
        <w:ind w:firstLine="560"/>
        <w:rPr>
          <w:rStyle w:val="a6"/>
          <w:b w:val="0"/>
          <w:bCs w:val="0"/>
        </w:rPr>
      </w:pPr>
      <w:r w:rsidRPr="003D234A">
        <w:rPr>
          <w:rStyle w:val="a6"/>
          <w:b w:val="0"/>
          <w:bCs w:val="0"/>
        </w:rPr>
        <w:t>（三）若不及时采取强制介入措施，可能造成严重后果的其他情形。</w:t>
      </w:r>
    </w:p>
    <w:p w14:paraId="08D92ED4" w14:textId="77777777" w:rsidR="003D234A" w:rsidRDefault="003D234A" w:rsidP="003D234A">
      <w:pPr>
        <w:ind w:firstLine="560"/>
        <w:rPr>
          <w:rStyle w:val="a6"/>
          <w:b w:val="0"/>
          <w:bCs w:val="0"/>
        </w:rPr>
      </w:pPr>
      <w:r w:rsidRPr="003D234A">
        <w:rPr>
          <w:rStyle w:val="a6"/>
          <w:b w:val="0"/>
          <w:bCs w:val="0"/>
        </w:rPr>
        <w:t>第二十一条  网络信息服务提供者应当在显著位置设置专门的网络暴力信息快捷投诉举报入口，开通网络暴力信息投诉举报电话，简化投诉举报程序。</w:t>
      </w:r>
    </w:p>
    <w:p w14:paraId="314A35A9" w14:textId="77777777" w:rsidR="003D234A" w:rsidRDefault="003D234A" w:rsidP="003D234A">
      <w:pPr>
        <w:ind w:firstLine="560"/>
        <w:rPr>
          <w:rStyle w:val="a6"/>
          <w:b w:val="0"/>
          <w:bCs w:val="0"/>
        </w:rPr>
      </w:pPr>
      <w:r w:rsidRPr="003D234A">
        <w:rPr>
          <w:rStyle w:val="a6"/>
          <w:b w:val="0"/>
          <w:bCs w:val="0"/>
        </w:rPr>
        <w:lastRenderedPageBreak/>
        <w:t>网络信息服务提供者应结合投诉举报内容以及相关证明材料及时受理研判，对明确为网络暴力的情况，依法依规处置并反馈结果，对核实不属于网络暴力的，应当按其他类型举报受理要求予以处理并反馈结果。</w:t>
      </w:r>
    </w:p>
    <w:p w14:paraId="27748316" w14:textId="77777777" w:rsidR="003D234A" w:rsidRDefault="003D234A" w:rsidP="003D234A">
      <w:pPr>
        <w:ind w:firstLine="560"/>
        <w:rPr>
          <w:rStyle w:val="a6"/>
          <w:b w:val="0"/>
          <w:bCs w:val="0"/>
        </w:rPr>
      </w:pPr>
      <w:r w:rsidRPr="003D234A">
        <w:rPr>
          <w:rStyle w:val="a6"/>
          <w:b w:val="0"/>
          <w:bCs w:val="0"/>
        </w:rPr>
        <w:t>第二十二条  网络信息服务提供者应当向用户提供针对网络暴力信息的一键取证等功能，提高证据收集便捷性。依法依规为用户维权，司法机关、有关部门调查取证工作等提供及时必要的技术支持和协助。</w:t>
      </w:r>
    </w:p>
    <w:p w14:paraId="0F5B8458" w14:textId="77777777" w:rsidR="003D234A" w:rsidRDefault="003D234A" w:rsidP="003D234A">
      <w:pPr>
        <w:ind w:firstLine="560"/>
        <w:rPr>
          <w:rStyle w:val="a6"/>
          <w:b w:val="0"/>
          <w:bCs w:val="0"/>
        </w:rPr>
      </w:pPr>
      <w:r w:rsidRPr="003D234A">
        <w:rPr>
          <w:rStyle w:val="a6"/>
          <w:b w:val="0"/>
          <w:bCs w:val="0"/>
        </w:rPr>
        <w:t>第二十三条  坚持最有利于未成年人的原则，加强对于未成年人用户的特殊、优先保护。网络信息服务提供者应当优先处理涉未成年人网络暴力信息举报。发现未成年人用户存在遭受网络暴力风险的，应当立即处置违法违规信息，提供保护救助服务，并向有关部门报告。</w:t>
      </w:r>
    </w:p>
    <w:p w14:paraId="648938FA" w14:textId="77777777" w:rsidR="003D234A" w:rsidRDefault="003D234A" w:rsidP="00F712F4">
      <w:pPr>
        <w:pStyle w:val="2"/>
        <w:rPr>
          <w:rStyle w:val="a6"/>
          <w:b w:val="0"/>
          <w:bCs w:val="0"/>
        </w:rPr>
      </w:pPr>
      <w:r w:rsidRPr="003D234A">
        <w:rPr>
          <w:rStyle w:val="a6"/>
          <w:b w:val="0"/>
          <w:bCs w:val="0"/>
        </w:rPr>
        <w:t>第六章  监督管理和法律责任</w:t>
      </w:r>
    </w:p>
    <w:p w14:paraId="7A650CEF" w14:textId="77777777" w:rsidR="003D234A" w:rsidRDefault="003D234A" w:rsidP="003D234A">
      <w:pPr>
        <w:ind w:firstLine="560"/>
        <w:rPr>
          <w:rStyle w:val="a6"/>
          <w:b w:val="0"/>
          <w:bCs w:val="0"/>
        </w:rPr>
      </w:pPr>
      <w:r w:rsidRPr="003D234A">
        <w:rPr>
          <w:rStyle w:val="a6"/>
          <w:b w:val="0"/>
          <w:bCs w:val="0"/>
        </w:rPr>
        <w:t>第二十四条  网信部门依法对网络信息服务提供者网络暴力信息治理工作落实情况进行监督检查。</w:t>
      </w:r>
    </w:p>
    <w:p w14:paraId="6155BF0C" w14:textId="77777777" w:rsidR="003D234A" w:rsidRDefault="003D234A" w:rsidP="003D234A">
      <w:pPr>
        <w:ind w:firstLine="560"/>
        <w:rPr>
          <w:rStyle w:val="a6"/>
          <w:b w:val="0"/>
          <w:bCs w:val="0"/>
        </w:rPr>
      </w:pPr>
      <w:r w:rsidRPr="003D234A">
        <w:rPr>
          <w:rStyle w:val="a6"/>
          <w:b w:val="0"/>
          <w:bCs w:val="0"/>
        </w:rPr>
        <w:t>第二十五条  网信部门会同有关部门建立健全信息共享、会商通报、取证调证、案件督办等工作机制，协同开展网络暴力信息治理工作。</w:t>
      </w:r>
    </w:p>
    <w:p w14:paraId="5AEA3276" w14:textId="77777777" w:rsidR="003D234A" w:rsidRDefault="003D234A" w:rsidP="003D234A">
      <w:pPr>
        <w:ind w:firstLine="560"/>
        <w:rPr>
          <w:rStyle w:val="a6"/>
          <w:b w:val="0"/>
          <w:bCs w:val="0"/>
        </w:rPr>
      </w:pPr>
      <w:r w:rsidRPr="003D234A">
        <w:rPr>
          <w:rStyle w:val="a6"/>
          <w:b w:val="0"/>
          <w:bCs w:val="0"/>
        </w:rPr>
        <w:t>第二十六条  网络信息服务提供者违反本规定的，依照《中华人民共和国网络安全法》《中华人民共和国个人信息保护法》等法律、行政法规的规定予以处罚。</w:t>
      </w:r>
    </w:p>
    <w:p w14:paraId="1517F178" w14:textId="77777777" w:rsidR="003D234A" w:rsidRDefault="003D234A" w:rsidP="003D234A">
      <w:pPr>
        <w:ind w:firstLine="560"/>
        <w:rPr>
          <w:rStyle w:val="a6"/>
          <w:b w:val="0"/>
          <w:bCs w:val="0"/>
        </w:rPr>
      </w:pPr>
      <w:r w:rsidRPr="003D234A">
        <w:rPr>
          <w:rStyle w:val="a6"/>
          <w:b w:val="0"/>
          <w:bCs w:val="0"/>
        </w:rPr>
        <w:t>法律、行政法规没有规定的，各级网信部门依据职责给予警告、通报批评，责令限期改正，可以并处一万元以上十万元以下罚款；因处置不及时造成公民生命健康安全等严重后果的，处十万元以上二十万元以下罚款，可责令暂停信息更新。</w:t>
      </w:r>
    </w:p>
    <w:p w14:paraId="130740C0" w14:textId="77777777" w:rsidR="003D234A" w:rsidRDefault="003D234A" w:rsidP="003D234A">
      <w:pPr>
        <w:ind w:firstLine="560"/>
        <w:rPr>
          <w:rStyle w:val="a6"/>
          <w:b w:val="0"/>
          <w:bCs w:val="0"/>
        </w:rPr>
      </w:pPr>
      <w:r w:rsidRPr="003D234A">
        <w:rPr>
          <w:rStyle w:val="a6"/>
          <w:b w:val="0"/>
          <w:bCs w:val="0"/>
        </w:rPr>
        <w:t>网络信息服务提供者发起、组织网络暴力或借网络暴力事件实施恶意营销炒作等行为，应当依法从严从重处罚。</w:t>
      </w:r>
    </w:p>
    <w:p w14:paraId="2F4C725E" w14:textId="77777777" w:rsidR="003D234A" w:rsidRDefault="003D234A" w:rsidP="003D234A">
      <w:pPr>
        <w:ind w:firstLine="560"/>
        <w:rPr>
          <w:rStyle w:val="a6"/>
          <w:b w:val="0"/>
          <w:bCs w:val="0"/>
        </w:rPr>
      </w:pPr>
      <w:r w:rsidRPr="003D234A">
        <w:rPr>
          <w:rStyle w:val="a6"/>
          <w:b w:val="0"/>
          <w:bCs w:val="0"/>
        </w:rPr>
        <w:lastRenderedPageBreak/>
        <w:t>第二十七条  对组织、煽动发布网络暴力信息的网络机构，网络信息服务提供者应当依法依规采取警示沟通、暂停商业收益、限制提供服务、入驻清退等处置措施。</w:t>
      </w:r>
    </w:p>
    <w:p w14:paraId="1451B456" w14:textId="77777777" w:rsidR="003D234A" w:rsidRDefault="003D234A" w:rsidP="003D234A">
      <w:pPr>
        <w:ind w:firstLine="560"/>
        <w:rPr>
          <w:rStyle w:val="a6"/>
          <w:b w:val="0"/>
          <w:bCs w:val="0"/>
        </w:rPr>
      </w:pPr>
      <w:r w:rsidRPr="003D234A">
        <w:rPr>
          <w:rStyle w:val="a6"/>
          <w:b w:val="0"/>
          <w:bCs w:val="0"/>
        </w:rPr>
        <w:t>第二十八条  网络用户违反本规定的，网络信息服务提供者应当依法依约采取警示提醒、限制账号功能、关闭注销账号等处置措施；对首发、多发、组织、煽动发布网络暴力信息的，采取列入黑名单、禁止重新注册等处置措施。</w:t>
      </w:r>
    </w:p>
    <w:p w14:paraId="525A8FA9" w14:textId="77777777" w:rsidR="003D234A" w:rsidRDefault="003D234A" w:rsidP="003D234A">
      <w:pPr>
        <w:ind w:firstLine="560"/>
        <w:rPr>
          <w:rStyle w:val="a6"/>
          <w:b w:val="0"/>
          <w:bCs w:val="0"/>
        </w:rPr>
      </w:pPr>
      <w:r w:rsidRPr="003D234A">
        <w:rPr>
          <w:rStyle w:val="a6"/>
          <w:b w:val="0"/>
          <w:bCs w:val="0"/>
        </w:rPr>
        <w:t>对借网络暴力事件实施恶意营销、违规营利等行为的，除前款规定外，应当依法依约采取清除新增粉丝、暂停营利权限等处置措施。</w:t>
      </w:r>
    </w:p>
    <w:p w14:paraId="5A017BF0" w14:textId="77777777" w:rsidR="003D234A" w:rsidRDefault="003D234A" w:rsidP="003D234A">
      <w:pPr>
        <w:ind w:firstLine="560"/>
        <w:rPr>
          <w:rStyle w:val="a6"/>
          <w:b w:val="0"/>
          <w:bCs w:val="0"/>
        </w:rPr>
      </w:pPr>
      <w:r w:rsidRPr="003D234A">
        <w:rPr>
          <w:rStyle w:val="a6"/>
          <w:b w:val="0"/>
          <w:bCs w:val="0"/>
        </w:rPr>
        <w:t>网络信息服务提供者应当保存有关记录，并及时向网信等有关主管部门报告。</w:t>
      </w:r>
    </w:p>
    <w:p w14:paraId="4734EB43" w14:textId="77777777" w:rsidR="003D234A" w:rsidRDefault="003D234A" w:rsidP="003D234A">
      <w:pPr>
        <w:ind w:firstLine="560"/>
        <w:rPr>
          <w:rStyle w:val="a6"/>
          <w:b w:val="0"/>
          <w:bCs w:val="0"/>
        </w:rPr>
      </w:pPr>
      <w:r w:rsidRPr="003D234A">
        <w:rPr>
          <w:rStyle w:val="a6"/>
          <w:b w:val="0"/>
          <w:bCs w:val="0"/>
        </w:rPr>
        <w:t>第二十九条  违反本规定，给他人造成损害的，依法承担民事责任；构成违反治安管理行为的，依法给予治安管理处罚；构成犯罪的，依法追究刑事责任。</w:t>
      </w:r>
    </w:p>
    <w:p w14:paraId="2559A3A1" w14:textId="77777777" w:rsidR="003D234A" w:rsidRDefault="003D234A" w:rsidP="00F712F4">
      <w:pPr>
        <w:pStyle w:val="2"/>
        <w:rPr>
          <w:rStyle w:val="a6"/>
          <w:b w:val="0"/>
          <w:bCs w:val="0"/>
        </w:rPr>
      </w:pPr>
      <w:r w:rsidRPr="003D234A">
        <w:rPr>
          <w:rStyle w:val="a6"/>
          <w:b w:val="0"/>
          <w:bCs w:val="0"/>
        </w:rPr>
        <w:t>第七章  附则</w:t>
      </w:r>
    </w:p>
    <w:p w14:paraId="0F4898A0" w14:textId="77777777" w:rsidR="003D234A" w:rsidRDefault="003D234A" w:rsidP="003D234A">
      <w:pPr>
        <w:ind w:firstLine="560"/>
        <w:rPr>
          <w:rStyle w:val="a6"/>
          <w:b w:val="0"/>
          <w:bCs w:val="0"/>
        </w:rPr>
      </w:pPr>
      <w:r w:rsidRPr="003D234A">
        <w:rPr>
          <w:rStyle w:val="a6"/>
          <w:b w:val="0"/>
          <w:bCs w:val="0"/>
        </w:rPr>
        <w:t>第三十条  本规定由国家互联网信息办公室负责解释。</w:t>
      </w:r>
    </w:p>
    <w:p w14:paraId="0038C8BF" w14:textId="7AE71CCB" w:rsidR="009C0198" w:rsidRDefault="003D234A" w:rsidP="003D234A">
      <w:pPr>
        <w:ind w:firstLine="560"/>
      </w:pPr>
      <w:r w:rsidRPr="003D234A">
        <w:rPr>
          <w:rStyle w:val="a6"/>
          <w:b w:val="0"/>
          <w:bCs w:val="0"/>
        </w:rPr>
        <w:t>第三十一条  本规定自 年 月 日起施行。</w:t>
      </w:r>
    </w:p>
    <w:sectPr w:rsidR="009C0198" w:rsidSect="001028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6B"/>
    <w:rsid w:val="0000082F"/>
    <w:rsid w:val="00002B89"/>
    <w:rsid w:val="00010271"/>
    <w:rsid w:val="00011673"/>
    <w:rsid w:val="000313EC"/>
    <w:rsid w:val="000321ED"/>
    <w:rsid w:val="000352FD"/>
    <w:rsid w:val="000457AE"/>
    <w:rsid w:val="00050B19"/>
    <w:rsid w:val="0005216B"/>
    <w:rsid w:val="00053380"/>
    <w:rsid w:val="00066F4D"/>
    <w:rsid w:val="00070539"/>
    <w:rsid w:val="00072E1A"/>
    <w:rsid w:val="00073D8D"/>
    <w:rsid w:val="00075228"/>
    <w:rsid w:val="000821F9"/>
    <w:rsid w:val="000913E2"/>
    <w:rsid w:val="000941BB"/>
    <w:rsid w:val="00095DE6"/>
    <w:rsid w:val="000A1289"/>
    <w:rsid w:val="000A52A3"/>
    <w:rsid w:val="000B2219"/>
    <w:rsid w:val="000B549B"/>
    <w:rsid w:val="000B5BB1"/>
    <w:rsid w:val="000C3F6F"/>
    <w:rsid w:val="000C71FE"/>
    <w:rsid w:val="000D01B5"/>
    <w:rsid w:val="000D56DD"/>
    <w:rsid w:val="000D6E2E"/>
    <w:rsid w:val="000D758D"/>
    <w:rsid w:val="000E1026"/>
    <w:rsid w:val="000E41A5"/>
    <w:rsid w:val="00101B44"/>
    <w:rsid w:val="0010280D"/>
    <w:rsid w:val="00102AE9"/>
    <w:rsid w:val="001066AD"/>
    <w:rsid w:val="00116652"/>
    <w:rsid w:val="00127E65"/>
    <w:rsid w:val="00134980"/>
    <w:rsid w:val="00135D9E"/>
    <w:rsid w:val="001379E3"/>
    <w:rsid w:val="001410DD"/>
    <w:rsid w:val="00146CC4"/>
    <w:rsid w:val="00147AE5"/>
    <w:rsid w:val="001501BB"/>
    <w:rsid w:val="0015656E"/>
    <w:rsid w:val="0016402F"/>
    <w:rsid w:val="00164F84"/>
    <w:rsid w:val="001732BD"/>
    <w:rsid w:val="00173350"/>
    <w:rsid w:val="00173B2C"/>
    <w:rsid w:val="00177231"/>
    <w:rsid w:val="00184B0D"/>
    <w:rsid w:val="001878E1"/>
    <w:rsid w:val="001A39DD"/>
    <w:rsid w:val="001A5FCF"/>
    <w:rsid w:val="001B2201"/>
    <w:rsid w:val="001B2D0C"/>
    <w:rsid w:val="001B2FC6"/>
    <w:rsid w:val="001B5A4B"/>
    <w:rsid w:val="001C70E8"/>
    <w:rsid w:val="001D0873"/>
    <w:rsid w:val="001D329C"/>
    <w:rsid w:val="001D4BC7"/>
    <w:rsid w:val="001D5A15"/>
    <w:rsid w:val="001E279B"/>
    <w:rsid w:val="001E30D4"/>
    <w:rsid w:val="001E4BDD"/>
    <w:rsid w:val="001F1904"/>
    <w:rsid w:val="001F2D89"/>
    <w:rsid w:val="001F3731"/>
    <w:rsid w:val="001F566D"/>
    <w:rsid w:val="001F7981"/>
    <w:rsid w:val="002022E2"/>
    <w:rsid w:val="00207641"/>
    <w:rsid w:val="00216DFA"/>
    <w:rsid w:val="0021776B"/>
    <w:rsid w:val="00221B96"/>
    <w:rsid w:val="00223AED"/>
    <w:rsid w:val="00223B74"/>
    <w:rsid w:val="00226F6A"/>
    <w:rsid w:val="00242562"/>
    <w:rsid w:val="002434AB"/>
    <w:rsid w:val="00243719"/>
    <w:rsid w:val="00247139"/>
    <w:rsid w:val="002577BC"/>
    <w:rsid w:val="00260961"/>
    <w:rsid w:val="00263672"/>
    <w:rsid w:val="00271738"/>
    <w:rsid w:val="0027796F"/>
    <w:rsid w:val="00285511"/>
    <w:rsid w:val="00294B83"/>
    <w:rsid w:val="00296987"/>
    <w:rsid w:val="002A2B88"/>
    <w:rsid w:val="002A7DAC"/>
    <w:rsid w:val="002C0B0F"/>
    <w:rsid w:val="002C6F6C"/>
    <w:rsid w:val="002D1167"/>
    <w:rsid w:val="002D1AEA"/>
    <w:rsid w:val="002D5367"/>
    <w:rsid w:val="002E5F8F"/>
    <w:rsid w:val="002F1EA0"/>
    <w:rsid w:val="00300D8E"/>
    <w:rsid w:val="003044B2"/>
    <w:rsid w:val="003052F4"/>
    <w:rsid w:val="003053FB"/>
    <w:rsid w:val="00307F61"/>
    <w:rsid w:val="00311978"/>
    <w:rsid w:val="00313AA2"/>
    <w:rsid w:val="00317451"/>
    <w:rsid w:val="00321C2C"/>
    <w:rsid w:val="00321CA8"/>
    <w:rsid w:val="00327579"/>
    <w:rsid w:val="00327A29"/>
    <w:rsid w:val="00334D85"/>
    <w:rsid w:val="0034475A"/>
    <w:rsid w:val="00346573"/>
    <w:rsid w:val="0035052A"/>
    <w:rsid w:val="00350989"/>
    <w:rsid w:val="003520B9"/>
    <w:rsid w:val="0037041D"/>
    <w:rsid w:val="00380CEC"/>
    <w:rsid w:val="00385A37"/>
    <w:rsid w:val="0039193A"/>
    <w:rsid w:val="0039247E"/>
    <w:rsid w:val="00396450"/>
    <w:rsid w:val="00396BDB"/>
    <w:rsid w:val="003A7066"/>
    <w:rsid w:val="003A7240"/>
    <w:rsid w:val="003B62CC"/>
    <w:rsid w:val="003D234A"/>
    <w:rsid w:val="003E03C3"/>
    <w:rsid w:val="003E6D27"/>
    <w:rsid w:val="003E760E"/>
    <w:rsid w:val="003F13EF"/>
    <w:rsid w:val="003F2F52"/>
    <w:rsid w:val="003F3626"/>
    <w:rsid w:val="003F43BD"/>
    <w:rsid w:val="003F58B3"/>
    <w:rsid w:val="003F61B5"/>
    <w:rsid w:val="003F62BA"/>
    <w:rsid w:val="003F7B78"/>
    <w:rsid w:val="004006A2"/>
    <w:rsid w:val="00402DD3"/>
    <w:rsid w:val="00410B20"/>
    <w:rsid w:val="00417BE3"/>
    <w:rsid w:val="00435E99"/>
    <w:rsid w:val="0045003D"/>
    <w:rsid w:val="004530EA"/>
    <w:rsid w:val="00461DFF"/>
    <w:rsid w:val="00481A92"/>
    <w:rsid w:val="00487975"/>
    <w:rsid w:val="00492ECC"/>
    <w:rsid w:val="00495C03"/>
    <w:rsid w:val="00496ABD"/>
    <w:rsid w:val="004A3487"/>
    <w:rsid w:val="004A730A"/>
    <w:rsid w:val="004A78AF"/>
    <w:rsid w:val="004B2BAA"/>
    <w:rsid w:val="004B5649"/>
    <w:rsid w:val="004C6BD2"/>
    <w:rsid w:val="004D1D70"/>
    <w:rsid w:val="004D43F1"/>
    <w:rsid w:val="004E2146"/>
    <w:rsid w:val="004E277B"/>
    <w:rsid w:val="004E3C2F"/>
    <w:rsid w:val="004E406A"/>
    <w:rsid w:val="004F3D93"/>
    <w:rsid w:val="00502AF1"/>
    <w:rsid w:val="0050660A"/>
    <w:rsid w:val="005177A3"/>
    <w:rsid w:val="00517CB0"/>
    <w:rsid w:val="00524244"/>
    <w:rsid w:val="00524E45"/>
    <w:rsid w:val="00532A32"/>
    <w:rsid w:val="00544396"/>
    <w:rsid w:val="005469F8"/>
    <w:rsid w:val="00551AC1"/>
    <w:rsid w:val="0055522C"/>
    <w:rsid w:val="0055610F"/>
    <w:rsid w:val="0055626E"/>
    <w:rsid w:val="005568B9"/>
    <w:rsid w:val="00573F6B"/>
    <w:rsid w:val="00581371"/>
    <w:rsid w:val="00581A50"/>
    <w:rsid w:val="00587BBD"/>
    <w:rsid w:val="00587F21"/>
    <w:rsid w:val="00596F4F"/>
    <w:rsid w:val="005B31D2"/>
    <w:rsid w:val="005B3EE3"/>
    <w:rsid w:val="005B41B1"/>
    <w:rsid w:val="005C4B69"/>
    <w:rsid w:val="005C5DD7"/>
    <w:rsid w:val="005D12CE"/>
    <w:rsid w:val="005D15F2"/>
    <w:rsid w:val="005D1E90"/>
    <w:rsid w:val="005D3CBE"/>
    <w:rsid w:val="005D4424"/>
    <w:rsid w:val="005D71CC"/>
    <w:rsid w:val="005E750C"/>
    <w:rsid w:val="00604E65"/>
    <w:rsid w:val="00605666"/>
    <w:rsid w:val="00607E90"/>
    <w:rsid w:val="00612AF8"/>
    <w:rsid w:val="0061505C"/>
    <w:rsid w:val="00615B0C"/>
    <w:rsid w:val="00616076"/>
    <w:rsid w:val="00631E4B"/>
    <w:rsid w:val="00643BF6"/>
    <w:rsid w:val="00657758"/>
    <w:rsid w:val="006672D5"/>
    <w:rsid w:val="00672DF4"/>
    <w:rsid w:val="00677E77"/>
    <w:rsid w:val="006822CA"/>
    <w:rsid w:val="00686E85"/>
    <w:rsid w:val="006901CC"/>
    <w:rsid w:val="00690908"/>
    <w:rsid w:val="00691C7D"/>
    <w:rsid w:val="00692A03"/>
    <w:rsid w:val="006A07AD"/>
    <w:rsid w:val="006A09C3"/>
    <w:rsid w:val="006B0716"/>
    <w:rsid w:val="006B1BAD"/>
    <w:rsid w:val="006B43AE"/>
    <w:rsid w:val="006B7F2B"/>
    <w:rsid w:val="006E2174"/>
    <w:rsid w:val="006E4E12"/>
    <w:rsid w:val="006E5BF2"/>
    <w:rsid w:val="006E5EC1"/>
    <w:rsid w:val="007014C5"/>
    <w:rsid w:val="00707C12"/>
    <w:rsid w:val="0071652F"/>
    <w:rsid w:val="00716617"/>
    <w:rsid w:val="00724328"/>
    <w:rsid w:val="007302ED"/>
    <w:rsid w:val="007419C4"/>
    <w:rsid w:val="00743073"/>
    <w:rsid w:val="00744F00"/>
    <w:rsid w:val="00761933"/>
    <w:rsid w:val="00762235"/>
    <w:rsid w:val="00766D5D"/>
    <w:rsid w:val="00775A77"/>
    <w:rsid w:val="007773F0"/>
    <w:rsid w:val="00777845"/>
    <w:rsid w:val="0078030D"/>
    <w:rsid w:val="00791EC1"/>
    <w:rsid w:val="00795BEE"/>
    <w:rsid w:val="007B0A02"/>
    <w:rsid w:val="007C0BAA"/>
    <w:rsid w:val="007C14E2"/>
    <w:rsid w:val="007C25E4"/>
    <w:rsid w:val="007C34BD"/>
    <w:rsid w:val="007D2FDA"/>
    <w:rsid w:val="007D7754"/>
    <w:rsid w:val="007E0146"/>
    <w:rsid w:val="007E3020"/>
    <w:rsid w:val="00805A39"/>
    <w:rsid w:val="00810926"/>
    <w:rsid w:val="00813E1F"/>
    <w:rsid w:val="008323B0"/>
    <w:rsid w:val="00842C8A"/>
    <w:rsid w:val="00860F5A"/>
    <w:rsid w:val="008661E9"/>
    <w:rsid w:val="008672B3"/>
    <w:rsid w:val="00867892"/>
    <w:rsid w:val="008707D7"/>
    <w:rsid w:val="008967AE"/>
    <w:rsid w:val="00897F23"/>
    <w:rsid w:val="008B775C"/>
    <w:rsid w:val="008C2A51"/>
    <w:rsid w:val="008C46E8"/>
    <w:rsid w:val="008C63F5"/>
    <w:rsid w:val="008C64D0"/>
    <w:rsid w:val="008C7580"/>
    <w:rsid w:val="008E2E75"/>
    <w:rsid w:val="008F1CB1"/>
    <w:rsid w:val="008F76E6"/>
    <w:rsid w:val="0090058D"/>
    <w:rsid w:val="009076A4"/>
    <w:rsid w:val="00911981"/>
    <w:rsid w:val="009270CB"/>
    <w:rsid w:val="009339AC"/>
    <w:rsid w:val="00937A73"/>
    <w:rsid w:val="00942097"/>
    <w:rsid w:val="00943778"/>
    <w:rsid w:val="00943C6F"/>
    <w:rsid w:val="009478D7"/>
    <w:rsid w:val="009531EA"/>
    <w:rsid w:val="00956399"/>
    <w:rsid w:val="00961A5C"/>
    <w:rsid w:val="0096580C"/>
    <w:rsid w:val="00976959"/>
    <w:rsid w:val="009860CF"/>
    <w:rsid w:val="00986172"/>
    <w:rsid w:val="009A1DFC"/>
    <w:rsid w:val="009A46FB"/>
    <w:rsid w:val="009B0A00"/>
    <w:rsid w:val="009B1D47"/>
    <w:rsid w:val="009B296B"/>
    <w:rsid w:val="009B46E2"/>
    <w:rsid w:val="009C0198"/>
    <w:rsid w:val="009D47E7"/>
    <w:rsid w:val="009D5AF2"/>
    <w:rsid w:val="009D60D9"/>
    <w:rsid w:val="009D6D93"/>
    <w:rsid w:val="009D730F"/>
    <w:rsid w:val="009E1C31"/>
    <w:rsid w:val="009E4935"/>
    <w:rsid w:val="009E7C0C"/>
    <w:rsid w:val="009F1646"/>
    <w:rsid w:val="00A00FD6"/>
    <w:rsid w:val="00A145FB"/>
    <w:rsid w:val="00A17FDA"/>
    <w:rsid w:val="00A302A4"/>
    <w:rsid w:val="00A4593B"/>
    <w:rsid w:val="00A501B4"/>
    <w:rsid w:val="00A517F6"/>
    <w:rsid w:val="00A5275F"/>
    <w:rsid w:val="00A534ED"/>
    <w:rsid w:val="00A53977"/>
    <w:rsid w:val="00A575AB"/>
    <w:rsid w:val="00A83223"/>
    <w:rsid w:val="00A83F24"/>
    <w:rsid w:val="00A86C8F"/>
    <w:rsid w:val="00A93602"/>
    <w:rsid w:val="00A97214"/>
    <w:rsid w:val="00AA2F36"/>
    <w:rsid w:val="00AA3F46"/>
    <w:rsid w:val="00AB03D6"/>
    <w:rsid w:val="00AB4C45"/>
    <w:rsid w:val="00AB544D"/>
    <w:rsid w:val="00AD64DA"/>
    <w:rsid w:val="00AF1876"/>
    <w:rsid w:val="00AF1E26"/>
    <w:rsid w:val="00AF344C"/>
    <w:rsid w:val="00B27A4D"/>
    <w:rsid w:val="00B31DEB"/>
    <w:rsid w:val="00B32060"/>
    <w:rsid w:val="00B372E2"/>
    <w:rsid w:val="00B46E05"/>
    <w:rsid w:val="00B61E16"/>
    <w:rsid w:val="00B62094"/>
    <w:rsid w:val="00B70651"/>
    <w:rsid w:val="00B72648"/>
    <w:rsid w:val="00B74561"/>
    <w:rsid w:val="00B81E20"/>
    <w:rsid w:val="00B867D8"/>
    <w:rsid w:val="00BA0168"/>
    <w:rsid w:val="00BA3A0B"/>
    <w:rsid w:val="00BB14CD"/>
    <w:rsid w:val="00BB7ABC"/>
    <w:rsid w:val="00BC2360"/>
    <w:rsid w:val="00BD08AD"/>
    <w:rsid w:val="00BD157F"/>
    <w:rsid w:val="00BD24CC"/>
    <w:rsid w:val="00BD5777"/>
    <w:rsid w:val="00BD7BF3"/>
    <w:rsid w:val="00BE3A6D"/>
    <w:rsid w:val="00BE748A"/>
    <w:rsid w:val="00BF1813"/>
    <w:rsid w:val="00C056D2"/>
    <w:rsid w:val="00C1029C"/>
    <w:rsid w:val="00C13F6B"/>
    <w:rsid w:val="00C15B01"/>
    <w:rsid w:val="00C15E18"/>
    <w:rsid w:val="00C17A3C"/>
    <w:rsid w:val="00C20C22"/>
    <w:rsid w:val="00C33B16"/>
    <w:rsid w:val="00C40488"/>
    <w:rsid w:val="00C41931"/>
    <w:rsid w:val="00C54098"/>
    <w:rsid w:val="00C747B5"/>
    <w:rsid w:val="00C75D81"/>
    <w:rsid w:val="00C760FB"/>
    <w:rsid w:val="00C80CA3"/>
    <w:rsid w:val="00C9289F"/>
    <w:rsid w:val="00C973DE"/>
    <w:rsid w:val="00C97C93"/>
    <w:rsid w:val="00CB4E6A"/>
    <w:rsid w:val="00CC38AF"/>
    <w:rsid w:val="00CC52BB"/>
    <w:rsid w:val="00CE2E06"/>
    <w:rsid w:val="00CE7026"/>
    <w:rsid w:val="00CE7FF2"/>
    <w:rsid w:val="00CF76B6"/>
    <w:rsid w:val="00D0479A"/>
    <w:rsid w:val="00D121F8"/>
    <w:rsid w:val="00D129D1"/>
    <w:rsid w:val="00D12E71"/>
    <w:rsid w:val="00D15914"/>
    <w:rsid w:val="00D1662A"/>
    <w:rsid w:val="00D210E4"/>
    <w:rsid w:val="00D42398"/>
    <w:rsid w:val="00D51417"/>
    <w:rsid w:val="00D518D7"/>
    <w:rsid w:val="00D52C3E"/>
    <w:rsid w:val="00D73DDB"/>
    <w:rsid w:val="00D85C78"/>
    <w:rsid w:val="00D87E94"/>
    <w:rsid w:val="00D90799"/>
    <w:rsid w:val="00D91A34"/>
    <w:rsid w:val="00D922DE"/>
    <w:rsid w:val="00DA34E5"/>
    <w:rsid w:val="00DB53C6"/>
    <w:rsid w:val="00DC069F"/>
    <w:rsid w:val="00DC253A"/>
    <w:rsid w:val="00DC42B8"/>
    <w:rsid w:val="00DD15A9"/>
    <w:rsid w:val="00DE004D"/>
    <w:rsid w:val="00DE0CD2"/>
    <w:rsid w:val="00DE34EE"/>
    <w:rsid w:val="00DF1B56"/>
    <w:rsid w:val="00DF2451"/>
    <w:rsid w:val="00E11552"/>
    <w:rsid w:val="00E1584B"/>
    <w:rsid w:val="00E17C58"/>
    <w:rsid w:val="00E23D4B"/>
    <w:rsid w:val="00E32C59"/>
    <w:rsid w:val="00E32ED8"/>
    <w:rsid w:val="00E3348D"/>
    <w:rsid w:val="00E34283"/>
    <w:rsid w:val="00E36453"/>
    <w:rsid w:val="00E41F84"/>
    <w:rsid w:val="00E5679E"/>
    <w:rsid w:val="00E6228A"/>
    <w:rsid w:val="00E63437"/>
    <w:rsid w:val="00E649F2"/>
    <w:rsid w:val="00E70F3D"/>
    <w:rsid w:val="00E72CB6"/>
    <w:rsid w:val="00E73A59"/>
    <w:rsid w:val="00E7696A"/>
    <w:rsid w:val="00E80242"/>
    <w:rsid w:val="00E80829"/>
    <w:rsid w:val="00E84BD0"/>
    <w:rsid w:val="00E92353"/>
    <w:rsid w:val="00E9799F"/>
    <w:rsid w:val="00EA2CA0"/>
    <w:rsid w:val="00EA3E38"/>
    <w:rsid w:val="00EA4C3B"/>
    <w:rsid w:val="00EB4198"/>
    <w:rsid w:val="00EB61F2"/>
    <w:rsid w:val="00ED1F86"/>
    <w:rsid w:val="00EE6D42"/>
    <w:rsid w:val="00EE7EFB"/>
    <w:rsid w:val="00EF2D30"/>
    <w:rsid w:val="00F10D8F"/>
    <w:rsid w:val="00F10EFA"/>
    <w:rsid w:val="00F17DE0"/>
    <w:rsid w:val="00F2135F"/>
    <w:rsid w:val="00F22258"/>
    <w:rsid w:val="00F26211"/>
    <w:rsid w:val="00F27C34"/>
    <w:rsid w:val="00F64F60"/>
    <w:rsid w:val="00F712F4"/>
    <w:rsid w:val="00F720BA"/>
    <w:rsid w:val="00F76DC8"/>
    <w:rsid w:val="00F805BE"/>
    <w:rsid w:val="00F81BD9"/>
    <w:rsid w:val="00F835F4"/>
    <w:rsid w:val="00F8495B"/>
    <w:rsid w:val="00F86A70"/>
    <w:rsid w:val="00F955E9"/>
    <w:rsid w:val="00FA7621"/>
    <w:rsid w:val="00FB52ED"/>
    <w:rsid w:val="00FB5B04"/>
    <w:rsid w:val="00FC5EB2"/>
    <w:rsid w:val="00FD1105"/>
    <w:rsid w:val="00FD2E0C"/>
    <w:rsid w:val="00FD4125"/>
    <w:rsid w:val="00FE46BB"/>
    <w:rsid w:val="00FE4BAF"/>
    <w:rsid w:val="00F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9A24DF"/>
  <w15:chartTrackingRefBased/>
  <w15:docId w15:val="{8B998324-2422-7E47-814F-2E220119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3F1"/>
    <w:pPr>
      <w:spacing w:line="480" w:lineRule="exact"/>
      <w:ind w:firstLineChars="200" w:firstLine="571"/>
      <w:jc w:val="both"/>
    </w:pPr>
    <w:rPr>
      <w:rFonts w:ascii="仿宋_GB2312" w:eastAsia="仿宋_GB2312" w:hAnsi="仿宋_GB2312" w:cs="宋体"/>
      <w:kern w:val="0"/>
      <w:sz w:val="28"/>
      <w:szCs w:val="28"/>
    </w:rPr>
  </w:style>
  <w:style w:type="paragraph" w:styleId="1">
    <w:name w:val="heading 1"/>
    <w:basedOn w:val="a0"/>
    <w:next w:val="a"/>
    <w:link w:val="10"/>
    <w:uiPriority w:val="9"/>
    <w:qFormat/>
    <w:rsid w:val="00581371"/>
    <w:pPr>
      <w:spacing w:before="0" w:beforeAutospacing="0" w:after="0" w:afterAutospacing="0"/>
      <w:ind w:firstLineChars="0" w:firstLine="0"/>
      <w:jc w:val="center"/>
      <w:outlineLvl w:val="0"/>
    </w:pPr>
    <w:rPr>
      <w:sz w:val="32"/>
      <w:szCs w:val="32"/>
    </w:rPr>
  </w:style>
  <w:style w:type="paragraph" w:styleId="2">
    <w:name w:val="heading 2"/>
    <w:basedOn w:val="a"/>
    <w:next w:val="a"/>
    <w:link w:val="20"/>
    <w:uiPriority w:val="9"/>
    <w:unhideWhenUsed/>
    <w:qFormat/>
    <w:rsid w:val="009C0198"/>
    <w:pPr>
      <w:ind w:firstLine="560"/>
      <w:outlineLvl w:val="1"/>
    </w:pPr>
    <w:rPr>
      <w:rFonts w:ascii="黑体" w:eastAsia="黑体" w:hAnsi="黑体"/>
    </w:rPr>
  </w:style>
  <w:style w:type="paragraph" w:styleId="3">
    <w:name w:val="heading 3"/>
    <w:basedOn w:val="a"/>
    <w:next w:val="a"/>
    <w:link w:val="30"/>
    <w:uiPriority w:val="9"/>
    <w:unhideWhenUsed/>
    <w:qFormat/>
    <w:rsid w:val="009C0198"/>
    <w:pPr>
      <w:ind w:firstLine="560"/>
      <w:outlineLvl w:val="2"/>
    </w:pPr>
    <w:rPr>
      <w:rFonts w:ascii="楷体_GB2312" w:eastAsia="楷体_GB2312" w:hAnsi="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1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0352FD"/>
  </w:style>
  <w:style w:type="paragraph" w:styleId="a0">
    <w:name w:val="Normal (Web)"/>
    <w:basedOn w:val="a"/>
    <w:uiPriority w:val="99"/>
    <w:semiHidden/>
    <w:unhideWhenUsed/>
    <w:rsid w:val="009B296B"/>
    <w:pPr>
      <w:spacing w:before="100" w:beforeAutospacing="1" w:after="100" w:afterAutospacing="1"/>
      <w:jc w:val="left"/>
    </w:pPr>
    <w:rPr>
      <w:rFonts w:ascii="宋体" w:eastAsia="宋体" w:hAnsi="宋体"/>
      <w:sz w:val="24"/>
    </w:rPr>
  </w:style>
  <w:style w:type="character" w:styleId="a6">
    <w:name w:val="Strong"/>
    <w:basedOn w:val="a1"/>
    <w:uiPriority w:val="22"/>
    <w:qFormat/>
    <w:rsid w:val="009B296B"/>
    <w:rPr>
      <w:b/>
      <w:bCs/>
    </w:rPr>
  </w:style>
  <w:style w:type="character" w:customStyle="1" w:styleId="10">
    <w:name w:val="标题 1 字符"/>
    <w:basedOn w:val="a1"/>
    <w:link w:val="1"/>
    <w:uiPriority w:val="9"/>
    <w:rsid w:val="00581371"/>
    <w:rPr>
      <w:rFonts w:ascii="宋体" w:eastAsia="宋体" w:hAnsi="宋体" w:cs="宋体"/>
      <w:kern w:val="0"/>
      <w:sz w:val="32"/>
      <w:szCs w:val="32"/>
    </w:rPr>
  </w:style>
  <w:style w:type="paragraph" w:styleId="a7">
    <w:name w:val="Subtitle"/>
    <w:basedOn w:val="a0"/>
    <w:next w:val="a"/>
    <w:link w:val="a8"/>
    <w:uiPriority w:val="11"/>
    <w:qFormat/>
    <w:rsid w:val="00581371"/>
    <w:pPr>
      <w:spacing w:before="0" w:beforeAutospacing="0" w:after="0" w:afterAutospacing="0"/>
      <w:ind w:firstLineChars="0" w:firstLine="0"/>
      <w:jc w:val="center"/>
    </w:pPr>
    <w:rPr>
      <w:rFonts w:ascii="楷体_GB2312" w:eastAsia="楷体_GB2312" w:hAnsi="楷体_GB2312"/>
      <w:b/>
      <w:bCs/>
      <w:sz w:val="28"/>
    </w:rPr>
  </w:style>
  <w:style w:type="character" w:customStyle="1" w:styleId="a8">
    <w:name w:val="副标题 字符"/>
    <w:basedOn w:val="a1"/>
    <w:link w:val="a7"/>
    <w:uiPriority w:val="11"/>
    <w:rsid w:val="00581371"/>
    <w:rPr>
      <w:rFonts w:ascii="楷体_GB2312" w:eastAsia="楷体_GB2312" w:hAnsi="楷体_GB2312" w:cs="宋体"/>
      <w:b/>
      <w:bCs/>
      <w:kern w:val="0"/>
      <w:sz w:val="28"/>
      <w:szCs w:val="28"/>
    </w:rPr>
  </w:style>
  <w:style w:type="character" w:customStyle="1" w:styleId="20">
    <w:name w:val="标题 2 字符"/>
    <w:basedOn w:val="a1"/>
    <w:link w:val="2"/>
    <w:uiPriority w:val="9"/>
    <w:rsid w:val="009C0198"/>
    <w:rPr>
      <w:rFonts w:ascii="黑体" w:eastAsia="黑体" w:hAnsi="黑体" w:cs="宋体"/>
      <w:kern w:val="0"/>
      <w:sz w:val="28"/>
      <w:szCs w:val="28"/>
    </w:rPr>
  </w:style>
  <w:style w:type="character" w:customStyle="1" w:styleId="30">
    <w:name w:val="标题 3 字符"/>
    <w:basedOn w:val="a1"/>
    <w:link w:val="3"/>
    <w:uiPriority w:val="9"/>
    <w:rsid w:val="009C0198"/>
    <w:rPr>
      <w:rFonts w:ascii="楷体_GB2312" w:eastAsia="楷体_GB2312" w:hAnsi="楷体_GB2312"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4091">
      <w:bodyDiv w:val="1"/>
      <w:marLeft w:val="0"/>
      <w:marRight w:val="0"/>
      <w:marTop w:val="0"/>
      <w:marBottom w:val="0"/>
      <w:divBdr>
        <w:top w:val="none" w:sz="0" w:space="0" w:color="auto"/>
        <w:left w:val="none" w:sz="0" w:space="0" w:color="auto"/>
        <w:bottom w:val="none" w:sz="0" w:space="0" w:color="auto"/>
        <w:right w:val="none" w:sz="0" w:space="0" w:color="auto"/>
      </w:divBdr>
    </w:div>
    <w:div w:id="391008220">
      <w:bodyDiv w:val="1"/>
      <w:marLeft w:val="0"/>
      <w:marRight w:val="0"/>
      <w:marTop w:val="0"/>
      <w:marBottom w:val="0"/>
      <w:divBdr>
        <w:top w:val="none" w:sz="0" w:space="0" w:color="auto"/>
        <w:left w:val="none" w:sz="0" w:space="0" w:color="auto"/>
        <w:bottom w:val="none" w:sz="0" w:space="0" w:color="auto"/>
        <w:right w:val="none" w:sz="0" w:space="0" w:color="auto"/>
      </w:divBdr>
    </w:div>
    <w:div w:id="1532765509">
      <w:bodyDiv w:val="1"/>
      <w:marLeft w:val="0"/>
      <w:marRight w:val="0"/>
      <w:marTop w:val="0"/>
      <w:marBottom w:val="0"/>
      <w:divBdr>
        <w:top w:val="none" w:sz="0" w:space="0" w:color="auto"/>
        <w:left w:val="none" w:sz="0" w:space="0" w:color="auto"/>
        <w:bottom w:val="none" w:sz="0" w:space="0" w:color="auto"/>
        <w:right w:val="none" w:sz="0" w:space="0" w:color="auto"/>
      </w:divBdr>
    </w:div>
    <w:div w:id="20953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Xiaoou He</dc:creator>
  <cp:keywords/>
  <dc:description/>
  <cp:lastModifiedBy>Xiaoou He</cp:lastModifiedBy>
  <cp:revision>3</cp:revision>
  <dcterms:created xsi:type="dcterms:W3CDTF">2023-08-03T06:32:00Z</dcterms:created>
  <dcterms:modified xsi:type="dcterms:W3CDTF">2023-08-03T06:32:00Z</dcterms:modified>
</cp:coreProperties>
</file>